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038" w:rsidRDefault="00185038" w:rsidP="006F3B4B">
      <w:pPr>
        <w:ind w:left="-450"/>
        <w:rPr>
          <w:rFonts w:ascii="Calibri" w:hAnsi="Calibri" w:cs="Arial"/>
          <w:b/>
          <w:szCs w:val="24"/>
        </w:rPr>
      </w:pPr>
      <w:r w:rsidRPr="00E32644">
        <w:rPr>
          <w:rFonts w:ascii="Calibri" w:hAnsi="Calibri" w:cs="Arial"/>
          <w:b/>
          <w:szCs w:val="24"/>
        </w:rPr>
        <w:t xml:space="preserve">Thursday, </w:t>
      </w:r>
      <w:r w:rsidR="00D845B2">
        <w:rPr>
          <w:rFonts w:ascii="Calibri" w:hAnsi="Calibri" w:cs="Arial"/>
          <w:b/>
          <w:szCs w:val="24"/>
        </w:rPr>
        <w:t>July</w:t>
      </w:r>
      <w:r w:rsidR="00C57E3F">
        <w:rPr>
          <w:rFonts w:ascii="Calibri" w:hAnsi="Calibri" w:cs="Arial"/>
          <w:b/>
          <w:szCs w:val="24"/>
        </w:rPr>
        <w:t xml:space="preserve"> 24</w:t>
      </w:r>
      <w:r w:rsidR="00C57E3F" w:rsidRPr="00C57E3F">
        <w:rPr>
          <w:rFonts w:ascii="Calibri" w:hAnsi="Calibri" w:cs="Arial"/>
          <w:b/>
          <w:szCs w:val="24"/>
          <w:vertAlign w:val="superscript"/>
        </w:rPr>
        <w:t>th</w:t>
      </w:r>
      <w:r w:rsidR="00C57E3F">
        <w:rPr>
          <w:rFonts w:ascii="Calibri" w:hAnsi="Calibri" w:cs="Arial"/>
          <w:b/>
          <w:szCs w:val="24"/>
        </w:rPr>
        <w:t>,</w:t>
      </w:r>
      <w:r w:rsidR="00785125" w:rsidRPr="00E32644">
        <w:rPr>
          <w:rFonts w:ascii="Calibri" w:hAnsi="Calibri" w:cs="Arial"/>
          <w:b/>
          <w:szCs w:val="24"/>
        </w:rPr>
        <w:t xml:space="preserve"> 2014</w:t>
      </w:r>
      <w:r w:rsidRPr="00E32644">
        <w:rPr>
          <w:rFonts w:ascii="Calibri" w:hAnsi="Calibri" w:cs="Arial"/>
          <w:b/>
          <w:szCs w:val="24"/>
        </w:rPr>
        <w:t xml:space="preserve"> </w:t>
      </w:r>
      <w:r w:rsidR="006F3B4B">
        <w:rPr>
          <w:rFonts w:ascii="Calibri" w:hAnsi="Calibri" w:cs="Arial"/>
          <w:b/>
          <w:szCs w:val="24"/>
        </w:rPr>
        <w:tab/>
      </w:r>
      <w:r w:rsidR="006F3B4B">
        <w:rPr>
          <w:rFonts w:ascii="Calibri" w:hAnsi="Calibri" w:cs="Arial"/>
          <w:b/>
          <w:szCs w:val="24"/>
        </w:rPr>
        <w:tab/>
      </w:r>
      <w:r w:rsidR="006F3B4B">
        <w:rPr>
          <w:rFonts w:ascii="Calibri" w:hAnsi="Calibri" w:cs="Arial"/>
          <w:b/>
          <w:szCs w:val="24"/>
        </w:rPr>
        <w:tab/>
      </w:r>
      <w:r w:rsidR="006F3B4B">
        <w:rPr>
          <w:rFonts w:ascii="Calibri" w:hAnsi="Calibri" w:cs="Arial"/>
          <w:b/>
          <w:szCs w:val="24"/>
        </w:rPr>
        <w:tab/>
      </w:r>
      <w:r w:rsidR="006F3B4B">
        <w:rPr>
          <w:rFonts w:ascii="Calibri" w:hAnsi="Calibri" w:cs="Arial"/>
          <w:b/>
          <w:szCs w:val="24"/>
        </w:rPr>
        <w:tab/>
      </w:r>
      <w:r w:rsidR="006F3B4B">
        <w:rPr>
          <w:rFonts w:ascii="Calibri" w:hAnsi="Calibri" w:cs="Arial"/>
          <w:b/>
          <w:szCs w:val="24"/>
        </w:rPr>
        <w:tab/>
      </w:r>
      <w:r w:rsidR="000163B0">
        <w:rPr>
          <w:rFonts w:ascii="Calibri" w:hAnsi="Calibri" w:cs="Arial"/>
          <w:b/>
          <w:szCs w:val="24"/>
        </w:rPr>
        <w:t>RCPT Workgroup 10:00am-1</w:t>
      </w:r>
      <w:r w:rsidR="00D845B2">
        <w:rPr>
          <w:rFonts w:ascii="Calibri" w:hAnsi="Calibri" w:cs="Arial"/>
          <w:b/>
          <w:szCs w:val="24"/>
        </w:rPr>
        <w:t>2</w:t>
      </w:r>
      <w:r w:rsidR="00C57E3F">
        <w:rPr>
          <w:rFonts w:ascii="Calibri" w:hAnsi="Calibri" w:cs="Arial"/>
          <w:b/>
          <w:szCs w:val="24"/>
        </w:rPr>
        <w:t>:00</w:t>
      </w:r>
      <w:r w:rsidR="00D845B2">
        <w:rPr>
          <w:rFonts w:ascii="Calibri" w:hAnsi="Calibri" w:cs="Arial"/>
          <w:b/>
          <w:szCs w:val="24"/>
        </w:rPr>
        <w:t>p</w:t>
      </w:r>
      <w:r w:rsidR="000163B0">
        <w:rPr>
          <w:rFonts w:ascii="Calibri" w:hAnsi="Calibri" w:cs="Arial"/>
          <w:b/>
          <w:szCs w:val="24"/>
        </w:rPr>
        <w:t>m</w:t>
      </w:r>
    </w:p>
    <w:p w:rsidR="00C10E00" w:rsidRPr="006F3B4B" w:rsidRDefault="00185038" w:rsidP="006F3B4B">
      <w:pPr>
        <w:pStyle w:val="PlainText"/>
        <w:ind w:left="-450"/>
        <w:rPr>
          <w:rFonts w:cs="Arial"/>
          <w:sz w:val="20"/>
          <w:szCs w:val="20"/>
        </w:rPr>
      </w:pPr>
      <w:r w:rsidRPr="00A46FD2">
        <w:rPr>
          <w:rFonts w:cs="Arial"/>
          <w:sz w:val="20"/>
          <w:szCs w:val="20"/>
        </w:rPr>
        <w:t xml:space="preserve">4985 </w:t>
      </w:r>
      <w:proofErr w:type="spellStart"/>
      <w:r w:rsidRPr="00A46FD2">
        <w:rPr>
          <w:rFonts w:cs="Arial"/>
          <w:sz w:val="20"/>
          <w:szCs w:val="20"/>
        </w:rPr>
        <w:t>Broder</w:t>
      </w:r>
      <w:proofErr w:type="spellEnd"/>
      <w:r w:rsidRPr="00A46FD2">
        <w:rPr>
          <w:rFonts w:cs="Arial"/>
          <w:sz w:val="20"/>
          <w:szCs w:val="20"/>
        </w:rPr>
        <w:t xml:space="preserve"> Boulevard, Dublin, CA 94568 </w:t>
      </w:r>
      <w:r w:rsidR="006F3B4B">
        <w:rPr>
          <w:rFonts w:cs="Arial"/>
          <w:sz w:val="20"/>
          <w:szCs w:val="20"/>
        </w:rPr>
        <w:tab/>
        <w:t xml:space="preserve">      </w:t>
      </w:r>
      <w:r w:rsidR="006F3B4B">
        <w:rPr>
          <w:rFonts w:cs="Arial"/>
          <w:sz w:val="20"/>
          <w:szCs w:val="20"/>
        </w:rPr>
        <w:tab/>
        <w:t xml:space="preserve">      </w:t>
      </w:r>
      <w:r w:rsidRPr="006F3B4B">
        <w:rPr>
          <w:rFonts w:cs="Arial"/>
          <w:sz w:val="20"/>
        </w:rPr>
        <w:t>Conf</w:t>
      </w:r>
      <w:r w:rsidR="003D2E42" w:rsidRPr="006F3B4B">
        <w:rPr>
          <w:rFonts w:cs="Arial"/>
          <w:sz w:val="20"/>
        </w:rPr>
        <w:t>erence Call line: 1.866-249-5279</w:t>
      </w:r>
      <w:r w:rsidRPr="006F3B4B">
        <w:rPr>
          <w:rFonts w:cs="Arial"/>
          <w:sz w:val="20"/>
        </w:rPr>
        <w:t xml:space="preserve">, Participant: </w:t>
      </w:r>
      <w:r w:rsidR="003D2E42" w:rsidRPr="006F3B4B">
        <w:rPr>
          <w:rFonts w:cs="Arial"/>
          <w:sz w:val="20"/>
        </w:rPr>
        <w:t>428-336</w:t>
      </w:r>
      <w:r w:rsidR="00C10E00" w:rsidRPr="00C10E00">
        <w:rPr>
          <w:rFonts w:cs="Arial"/>
          <w:b/>
          <w:sz w:val="36"/>
          <w:szCs w:val="36"/>
        </w:rPr>
        <w:t xml:space="preserve"> </w:t>
      </w:r>
    </w:p>
    <w:p w:rsidR="00C10E00" w:rsidRPr="00C10E00" w:rsidRDefault="00C10E00" w:rsidP="00C10E00">
      <w:pPr>
        <w:pStyle w:val="Heading7"/>
        <w:ind w:left="-450"/>
        <w:rPr>
          <w:rFonts w:ascii="Calibri" w:hAnsi="Calibri" w:cs="Arial"/>
          <w:sz w:val="20"/>
        </w:rPr>
      </w:pPr>
    </w:p>
    <w:p w:rsidR="00C10E00" w:rsidRPr="00652891" w:rsidRDefault="00C10E00" w:rsidP="00C10E00">
      <w:pPr>
        <w:pStyle w:val="Heading7"/>
        <w:ind w:left="-450"/>
        <w:rPr>
          <w:rFonts w:ascii="Calibri" w:hAnsi="Calibri" w:cs="Arial"/>
          <w:color w:val="A6A6A6" w:themeColor="background1" w:themeShade="A6"/>
          <w:sz w:val="36"/>
          <w:szCs w:val="36"/>
        </w:rPr>
      </w:pPr>
      <w:r w:rsidRPr="00FE2DEB">
        <w:rPr>
          <w:rFonts w:ascii="Calibri" w:hAnsi="Calibri" w:cs="Arial"/>
          <w:sz w:val="36"/>
          <w:szCs w:val="36"/>
        </w:rPr>
        <w:t>Agenda</w:t>
      </w:r>
      <w:r>
        <w:rPr>
          <w:rFonts w:ascii="Calibri" w:hAnsi="Calibri" w:cs="Arial"/>
          <w:sz w:val="36"/>
          <w:szCs w:val="36"/>
        </w:rPr>
        <w:t xml:space="preserve"> </w:t>
      </w:r>
    </w:p>
    <w:tbl>
      <w:tblPr>
        <w:tblpPr w:leftFromText="180" w:rightFromText="180" w:vertAnchor="text" w:horzAnchor="margin" w:tblpXSpec="center" w:tblpY="60"/>
        <w:tblW w:w="11280" w:type="dxa"/>
        <w:tblLayout w:type="fixed"/>
        <w:tblCellMar>
          <w:left w:w="0" w:type="dxa"/>
          <w:right w:w="0" w:type="dxa"/>
        </w:tblCellMar>
        <w:tblLook w:val="0000" w:firstRow="0" w:lastRow="0" w:firstColumn="0" w:lastColumn="0" w:noHBand="0" w:noVBand="0"/>
      </w:tblPr>
      <w:tblGrid>
        <w:gridCol w:w="450"/>
        <w:gridCol w:w="7500"/>
        <w:gridCol w:w="1530"/>
        <w:gridCol w:w="1800"/>
      </w:tblGrid>
      <w:tr w:rsidR="00C10E00" w:rsidRPr="00A46FD2" w:rsidTr="00C10E00">
        <w:trPr>
          <w:trHeight w:val="279"/>
        </w:trPr>
        <w:tc>
          <w:tcPr>
            <w:tcW w:w="450" w:type="dxa"/>
            <w:tcBorders>
              <w:top w:val="single" w:sz="4" w:space="0" w:color="000000"/>
              <w:left w:val="single" w:sz="4" w:space="0" w:color="000000"/>
              <w:bottom w:val="single" w:sz="4" w:space="0" w:color="000000"/>
              <w:right w:val="single" w:sz="4" w:space="0" w:color="000000"/>
            </w:tcBorders>
            <w:shd w:val="solid" w:color="C0C0C0" w:fill="FFFFFF"/>
            <w:vAlign w:val="center"/>
          </w:tcPr>
          <w:p w:rsidR="00C10E00" w:rsidRPr="00A46FD2" w:rsidRDefault="00C10E00" w:rsidP="00C10E00">
            <w:pPr>
              <w:pStyle w:val="Heading1"/>
              <w:widowControl/>
              <w:ind w:left="108" w:right="108"/>
              <w:rPr>
                <w:rFonts w:ascii="Calibri" w:hAnsi="Calibri" w:cs="Arial"/>
                <w:sz w:val="24"/>
                <w:szCs w:val="24"/>
              </w:rPr>
            </w:pPr>
            <w:r w:rsidRPr="00A46FD2">
              <w:rPr>
                <w:rFonts w:ascii="Calibri" w:hAnsi="Calibri" w:cs="Arial"/>
                <w:sz w:val="24"/>
                <w:szCs w:val="24"/>
              </w:rPr>
              <w:t>ID</w:t>
            </w:r>
          </w:p>
        </w:tc>
        <w:tc>
          <w:tcPr>
            <w:tcW w:w="7500" w:type="dxa"/>
            <w:tcBorders>
              <w:top w:val="single" w:sz="4" w:space="0" w:color="000000"/>
              <w:left w:val="single" w:sz="4" w:space="0" w:color="000000"/>
              <w:bottom w:val="single" w:sz="4" w:space="0" w:color="000000"/>
              <w:right w:val="single" w:sz="4" w:space="0" w:color="000000"/>
            </w:tcBorders>
            <w:shd w:val="solid" w:color="C0C0C0" w:fill="FFFFFF"/>
            <w:vAlign w:val="center"/>
          </w:tcPr>
          <w:p w:rsidR="00C10E00" w:rsidRPr="00A46FD2" w:rsidRDefault="006F3B4B" w:rsidP="00C10E00">
            <w:pPr>
              <w:pStyle w:val="Heading3"/>
              <w:widowControl/>
              <w:ind w:left="108" w:right="108"/>
              <w:rPr>
                <w:rFonts w:ascii="Calibri" w:hAnsi="Calibri" w:cs="Arial"/>
                <w:sz w:val="24"/>
                <w:szCs w:val="24"/>
              </w:rPr>
            </w:pPr>
            <w:r>
              <w:rPr>
                <w:rFonts w:ascii="Calibri" w:hAnsi="Calibri" w:cs="Arial"/>
                <w:sz w:val="24"/>
                <w:szCs w:val="24"/>
              </w:rPr>
              <w:t xml:space="preserve">Discussion </w:t>
            </w:r>
            <w:r w:rsidR="00C10E00" w:rsidRPr="00A46FD2">
              <w:rPr>
                <w:rFonts w:ascii="Calibri" w:hAnsi="Calibri" w:cs="Arial"/>
                <w:sz w:val="24"/>
                <w:szCs w:val="24"/>
              </w:rPr>
              <w:t>Item</w:t>
            </w:r>
          </w:p>
        </w:tc>
        <w:tc>
          <w:tcPr>
            <w:tcW w:w="1530" w:type="dxa"/>
            <w:tcBorders>
              <w:top w:val="single" w:sz="4" w:space="0" w:color="000000"/>
              <w:left w:val="single" w:sz="4" w:space="0" w:color="000000"/>
              <w:bottom w:val="single" w:sz="4" w:space="0" w:color="000000"/>
              <w:right w:val="single" w:sz="4" w:space="0" w:color="000000"/>
            </w:tcBorders>
            <w:shd w:val="solid" w:color="C0C0C0" w:fill="FFFFFF"/>
          </w:tcPr>
          <w:p w:rsidR="00C10E00" w:rsidRPr="00A46FD2" w:rsidRDefault="00C10E00" w:rsidP="00C10E00">
            <w:pPr>
              <w:pStyle w:val="Heading3"/>
              <w:widowControl/>
              <w:ind w:left="108" w:right="108"/>
              <w:jc w:val="left"/>
              <w:rPr>
                <w:rFonts w:ascii="Calibri" w:hAnsi="Calibri" w:cs="Arial"/>
                <w:sz w:val="24"/>
                <w:szCs w:val="24"/>
              </w:rPr>
            </w:pPr>
            <w:r>
              <w:rPr>
                <w:rFonts w:ascii="Calibri" w:hAnsi="Calibri" w:cs="Arial"/>
                <w:sz w:val="24"/>
                <w:szCs w:val="24"/>
              </w:rPr>
              <w:t>Attachment</w:t>
            </w:r>
          </w:p>
        </w:tc>
        <w:tc>
          <w:tcPr>
            <w:tcW w:w="1800" w:type="dxa"/>
            <w:tcBorders>
              <w:top w:val="single" w:sz="4" w:space="0" w:color="000000"/>
              <w:left w:val="single" w:sz="4" w:space="0" w:color="000000"/>
              <w:bottom w:val="single" w:sz="4" w:space="0" w:color="000000"/>
              <w:right w:val="single" w:sz="4" w:space="0" w:color="000000"/>
            </w:tcBorders>
            <w:shd w:val="solid" w:color="C0C0C0" w:fill="FFFFFF"/>
            <w:vAlign w:val="center"/>
          </w:tcPr>
          <w:p w:rsidR="00C10E00" w:rsidRDefault="00C10E00" w:rsidP="00C10E00">
            <w:pPr>
              <w:pStyle w:val="Heading3"/>
              <w:widowControl/>
              <w:ind w:left="108" w:right="108"/>
              <w:rPr>
                <w:rFonts w:ascii="Calibri" w:hAnsi="Calibri" w:cs="Arial"/>
                <w:sz w:val="24"/>
                <w:szCs w:val="24"/>
              </w:rPr>
            </w:pPr>
            <w:r>
              <w:rPr>
                <w:rFonts w:ascii="Calibri" w:hAnsi="Calibri" w:cs="Arial"/>
                <w:sz w:val="24"/>
                <w:szCs w:val="24"/>
              </w:rPr>
              <w:t>Discussion Lead</w:t>
            </w:r>
          </w:p>
          <w:p w:rsidR="00C10E00" w:rsidRPr="00A46FD2" w:rsidRDefault="00C10E00" w:rsidP="00C10E00">
            <w:pPr>
              <w:pStyle w:val="Heading3"/>
              <w:widowControl/>
              <w:ind w:left="108" w:right="108"/>
              <w:rPr>
                <w:rFonts w:ascii="Calibri" w:hAnsi="Calibri" w:cs="Arial"/>
                <w:sz w:val="24"/>
                <w:szCs w:val="24"/>
              </w:rPr>
            </w:pPr>
            <w:r>
              <w:rPr>
                <w:rFonts w:ascii="Calibri" w:hAnsi="Calibri" w:cs="Arial"/>
                <w:sz w:val="24"/>
                <w:szCs w:val="24"/>
              </w:rPr>
              <w:t>Time</w:t>
            </w:r>
          </w:p>
        </w:tc>
      </w:tr>
      <w:tr w:rsidR="00C10E00" w:rsidRPr="00A46FD2" w:rsidTr="00EF4D6F">
        <w:trPr>
          <w:trHeight w:val="485"/>
        </w:trPr>
        <w:tc>
          <w:tcPr>
            <w:tcW w:w="450" w:type="dxa"/>
            <w:tcBorders>
              <w:top w:val="single" w:sz="4" w:space="0" w:color="000000"/>
              <w:left w:val="single" w:sz="4" w:space="0" w:color="000000"/>
              <w:bottom w:val="single" w:sz="4" w:space="0" w:color="000000"/>
              <w:right w:val="single" w:sz="4" w:space="0" w:color="000000"/>
            </w:tcBorders>
            <w:vAlign w:val="center"/>
          </w:tcPr>
          <w:p w:rsidR="00C10E00" w:rsidRPr="00A46FD2" w:rsidRDefault="00C10E00" w:rsidP="00C10E00">
            <w:pPr>
              <w:ind w:left="108" w:right="108"/>
              <w:rPr>
                <w:rFonts w:ascii="Calibri" w:hAnsi="Calibri" w:cs="Arial"/>
                <w:b/>
                <w:szCs w:val="22"/>
              </w:rPr>
            </w:pPr>
            <w:r w:rsidRPr="00A46FD2">
              <w:rPr>
                <w:rFonts w:ascii="Calibri" w:hAnsi="Calibri" w:cs="Arial"/>
                <w:b/>
                <w:sz w:val="22"/>
                <w:szCs w:val="22"/>
              </w:rPr>
              <w:t>1</w:t>
            </w:r>
          </w:p>
        </w:tc>
        <w:tc>
          <w:tcPr>
            <w:tcW w:w="7500" w:type="dxa"/>
            <w:tcBorders>
              <w:top w:val="single" w:sz="4" w:space="0" w:color="000000"/>
              <w:left w:val="single" w:sz="4" w:space="0" w:color="000000"/>
              <w:bottom w:val="single" w:sz="4" w:space="0" w:color="000000"/>
              <w:right w:val="single" w:sz="4" w:space="0" w:color="000000"/>
            </w:tcBorders>
            <w:vAlign w:val="center"/>
          </w:tcPr>
          <w:p w:rsidR="00C10E00" w:rsidRPr="00B91359" w:rsidRDefault="00C10E00" w:rsidP="00C10E00">
            <w:pPr>
              <w:ind w:left="180" w:right="108"/>
              <w:rPr>
                <w:rFonts w:ascii="Calibri" w:hAnsi="Calibri" w:cs="Arial"/>
                <w:color w:val="000000"/>
                <w:sz w:val="22"/>
                <w:szCs w:val="22"/>
              </w:rPr>
            </w:pPr>
            <w:r>
              <w:rPr>
                <w:rFonts w:ascii="Calibri" w:hAnsi="Calibri" w:cs="Arial"/>
                <w:color w:val="000000"/>
                <w:sz w:val="22"/>
                <w:szCs w:val="22"/>
              </w:rPr>
              <w:t xml:space="preserve">Welcome / </w:t>
            </w:r>
            <w:r w:rsidRPr="00B91359">
              <w:rPr>
                <w:rFonts w:ascii="Calibri" w:hAnsi="Calibri" w:cs="Arial"/>
                <w:color w:val="000000"/>
                <w:sz w:val="22"/>
                <w:szCs w:val="22"/>
              </w:rPr>
              <w:t>Introductions</w:t>
            </w:r>
            <w:r>
              <w:rPr>
                <w:rFonts w:ascii="Calibri" w:hAnsi="Calibri" w:cs="Arial"/>
                <w:color w:val="000000"/>
                <w:sz w:val="22"/>
                <w:szCs w:val="22"/>
              </w:rPr>
              <w:t xml:space="preserve"> and Announcements</w:t>
            </w:r>
          </w:p>
        </w:tc>
        <w:tc>
          <w:tcPr>
            <w:tcW w:w="1530" w:type="dxa"/>
            <w:tcBorders>
              <w:top w:val="single" w:sz="4" w:space="0" w:color="000000"/>
              <w:left w:val="single" w:sz="4" w:space="0" w:color="000000"/>
              <w:bottom w:val="single" w:sz="4" w:space="0" w:color="000000"/>
              <w:right w:val="single" w:sz="4" w:space="0" w:color="000000"/>
            </w:tcBorders>
            <w:vAlign w:val="center"/>
          </w:tcPr>
          <w:p w:rsidR="00C10E00" w:rsidRPr="00B91359" w:rsidRDefault="00EF4D6F" w:rsidP="00EF4D6F">
            <w:pPr>
              <w:ind w:right="108"/>
              <w:jc w:val="center"/>
              <w:rPr>
                <w:rFonts w:ascii="Calibri" w:hAnsi="Calibri" w:cs="Arial"/>
                <w:sz w:val="22"/>
                <w:szCs w:val="22"/>
              </w:rPr>
            </w:pPr>
            <w:r>
              <w:rPr>
                <w:rFonts w:ascii="Calibri" w:hAnsi="Calibri" w:cs="Arial"/>
                <w:sz w:val="22"/>
                <w:szCs w:val="22"/>
              </w:rPr>
              <w:t>N/A</w:t>
            </w:r>
          </w:p>
        </w:tc>
        <w:tc>
          <w:tcPr>
            <w:tcW w:w="1800" w:type="dxa"/>
            <w:tcBorders>
              <w:top w:val="single" w:sz="4" w:space="0" w:color="000000"/>
              <w:left w:val="single" w:sz="4" w:space="0" w:color="000000"/>
              <w:bottom w:val="single" w:sz="4" w:space="0" w:color="000000"/>
              <w:right w:val="single" w:sz="4" w:space="0" w:color="000000"/>
            </w:tcBorders>
            <w:vAlign w:val="center"/>
          </w:tcPr>
          <w:p w:rsidR="00C10E00" w:rsidRDefault="00C10E00" w:rsidP="00C10E00">
            <w:pPr>
              <w:ind w:right="108"/>
              <w:jc w:val="center"/>
              <w:rPr>
                <w:rFonts w:ascii="Calibri" w:hAnsi="Calibri" w:cs="Arial"/>
                <w:sz w:val="22"/>
                <w:szCs w:val="22"/>
              </w:rPr>
            </w:pPr>
            <w:r>
              <w:rPr>
                <w:rFonts w:ascii="Calibri" w:hAnsi="Calibri" w:cs="Arial"/>
                <w:sz w:val="22"/>
                <w:szCs w:val="22"/>
              </w:rPr>
              <w:t>Corinne Bartshire</w:t>
            </w:r>
          </w:p>
          <w:p w:rsidR="00C10E00" w:rsidRPr="00B91359" w:rsidRDefault="00C10E00" w:rsidP="00C10E00">
            <w:pPr>
              <w:ind w:right="108"/>
              <w:jc w:val="center"/>
              <w:rPr>
                <w:rFonts w:ascii="Calibri" w:hAnsi="Calibri" w:cs="Arial"/>
                <w:sz w:val="22"/>
                <w:szCs w:val="22"/>
              </w:rPr>
            </w:pPr>
            <w:r>
              <w:rPr>
                <w:rFonts w:ascii="Calibri" w:hAnsi="Calibri" w:cs="Arial"/>
                <w:sz w:val="22"/>
                <w:szCs w:val="22"/>
              </w:rPr>
              <w:t>10</w:t>
            </w:r>
          </w:p>
        </w:tc>
      </w:tr>
      <w:tr w:rsidR="0052050F" w:rsidRPr="00A46FD2" w:rsidTr="00EF4D6F">
        <w:trPr>
          <w:trHeight w:val="1070"/>
        </w:trPr>
        <w:tc>
          <w:tcPr>
            <w:tcW w:w="450" w:type="dxa"/>
            <w:tcBorders>
              <w:top w:val="single" w:sz="4" w:space="0" w:color="000000"/>
              <w:left w:val="single" w:sz="4" w:space="0" w:color="000000"/>
              <w:bottom w:val="single" w:sz="4" w:space="0" w:color="000000"/>
              <w:right w:val="single" w:sz="4" w:space="0" w:color="000000"/>
            </w:tcBorders>
            <w:vAlign w:val="center"/>
          </w:tcPr>
          <w:p w:rsidR="0052050F" w:rsidRDefault="00262D51" w:rsidP="0052050F">
            <w:pPr>
              <w:ind w:left="108" w:right="108"/>
              <w:rPr>
                <w:rFonts w:ascii="Calibri" w:hAnsi="Calibri" w:cs="Arial"/>
                <w:b/>
                <w:szCs w:val="22"/>
              </w:rPr>
            </w:pPr>
            <w:r>
              <w:rPr>
                <w:rFonts w:ascii="Calibri" w:hAnsi="Calibri" w:cs="Arial"/>
                <w:b/>
                <w:szCs w:val="22"/>
              </w:rPr>
              <w:t>2</w:t>
            </w:r>
          </w:p>
        </w:tc>
        <w:tc>
          <w:tcPr>
            <w:tcW w:w="7500" w:type="dxa"/>
            <w:tcBorders>
              <w:top w:val="single" w:sz="4" w:space="0" w:color="000000"/>
              <w:left w:val="single" w:sz="4" w:space="0" w:color="000000"/>
              <w:bottom w:val="single" w:sz="4" w:space="0" w:color="000000"/>
              <w:right w:val="single" w:sz="4" w:space="0" w:color="000000"/>
            </w:tcBorders>
            <w:vAlign w:val="center"/>
          </w:tcPr>
          <w:p w:rsidR="0052050F" w:rsidRDefault="0052050F" w:rsidP="0052050F">
            <w:pPr>
              <w:ind w:right="108"/>
              <w:rPr>
                <w:rFonts w:ascii="Calibri" w:hAnsi="Calibri" w:cs="Arial"/>
                <w:color w:val="000000"/>
                <w:sz w:val="22"/>
                <w:szCs w:val="22"/>
              </w:rPr>
            </w:pPr>
            <w:r>
              <w:rPr>
                <w:rFonts w:ascii="Calibri" w:hAnsi="Calibri" w:cs="Arial"/>
                <w:color w:val="000000"/>
                <w:sz w:val="22"/>
                <w:szCs w:val="22"/>
              </w:rPr>
              <w:t xml:space="preserve">   RCPT Organization:</w:t>
            </w:r>
          </w:p>
          <w:p w:rsidR="00262D51" w:rsidRDefault="00262D51" w:rsidP="0052050F">
            <w:pPr>
              <w:pStyle w:val="ListParagraph"/>
              <w:numPr>
                <w:ilvl w:val="0"/>
                <w:numId w:val="12"/>
              </w:numPr>
              <w:ind w:right="108"/>
              <w:rPr>
                <w:rFonts w:ascii="Calibri" w:hAnsi="Calibri" w:cs="Arial"/>
                <w:color w:val="000000"/>
                <w:sz w:val="22"/>
                <w:szCs w:val="22"/>
              </w:rPr>
            </w:pPr>
            <w:r>
              <w:rPr>
                <w:rFonts w:ascii="Calibri" w:hAnsi="Calibri" w:cs="Arial"/>
                <w:color w:val="000000"/>
                <w:sz w:val="22"/>
                <w:szCs w:val="22"/>
              </w:rPr>
              <w:t>April 24, 2014 meeting notes</w:t>
            </w:r>
          </w:p>
          <w:p w:rsidR="00FE4841" w:rsidRDefault="00FE4841" w:rsidP="0052050F">
            <w:pPr>
              <w:pStyle w:val="ListParagraph"/>
              <w:numPr>
                <w:ilvl w:val="0"/>
                <w:numId w:val="12"/>
              </w:numPr>
              <w:ind w:right="108"/>
              <w:rPr>
                <w:rFonts w:ascii="Calibri" w:hAnsi="Calibri" w:cs="Arial"/>
                <w:color w:val="000000"/>
                <w:sz w:val="22"/>
                <w:szCs w:val="22"/>
              </w:rPr>
            </w:pPr>
            <w:r>
              <w:rPr>
                <w:rFonts w:ascii="Calibri" w:hAnsi="Calibri" w:cs="Arial"/>
                <w:color w:val="000000"/>
                <w:sz w:val="22"/>
                <w:szCs w:val="22"/>
              </w:rPr>
              <w:t xml:space="preserve">Update on RCPT coordination with MARAC </w:t>
            </w:r>
          </w:p>
          <w:p w:rsidR="0052050F" w:rsidRPr="00FE4841" w:rsidRDefault="0052050F" w:rsidP="00FE4841">
            <w:pPr>
              <w:pStyle w:val="ListParagraph"/>
              <w:numPr>
                <w:ilvl w:val="0"/>
                <w:numId w:val="12"/>
              </w:numPr>
              <w:ind w:right="108"/>
              <w:rPr>
                <w:rFonts w:ascii="Calibri" w:hAnsi="Calibri" w:cs="Arial"/>
                <w:color w:val="000000"/>
                <w:sz w:val="22"/>
                <w:szCs w:val="22"/>
              </w:rPr>
            </w:pPr>
            <w:r>
              <w:rPr>
                <w:rFonts w:ascii="Calibri" w:hAnsi="Calibri" w:cs="Arial"/>
                <w:color w:val="000000"/>
                <w:sz w:val="22"/>
                <w:szCs w:val="22"/>
              </w:rPr>
              <w:t>Comments on operation of Sub-Committees</w:t>
            </w:r>
          </w:p>
        </w:tc>
        <w:tc>
          <w:tcPr>
            <w:tcW w:w="1530" w:type="dxa"/>
            <w:tcBorders>
              <w:top w:val="single" w:sz="4" w:space="0" w:color="000000"/>
              <w:left w:val="single" w:sz="4" w:space="0" w:color="000000"/>
              <w:bottom w:val="single" w:sz="4" w:space="0" w:color="000000"/>
              <w:right w:val="single" w:sz="4" w:space="0" w:color="000000"/>
            </w:tcBorders>
            <w:vAlign w:val="center"/>
          </w:tcPr>
          <w:p w:rsidR="0052050F" w:rsidRPr="00B91359" w:rsidRDefault="00262D51" w:rsidP="0052050F">
            <w:pPr>
              <w:ind w:right="108"/>
              <w:jc w:val="center"/>
              <w:rPr>
                <w:rFonts w:ascii="Calibri" w:hAnsi="Calibri" w:cs="Arial"/>
                <w:sz w:val="22"/>
                <w:szCs w:val="22"/>
              </w:rPr>
            </w:pPr>
            <w:r>
              <w:rPr>
                <w:rFonts w:ascii="Calibri" w:hAnsi="Calibri" w:cs="Arial"/>
                <w:sz w:val="22"/>
                <w:szCs w:val="22"/>
              </w:rPr>
              <w:t>included</w:t>
            </w:r>
          </w:p>
        </w:tc>
        <w:tc>
          <w:tcPr>
            <w:tcW w:w="1800" w:type="dxa"/>
            <w:tcBorders>
              <w:top w:val="single" w:sz="4" w:space="0" w:color="000000"/>
              <w:left w:val="single" w:sz="4" w:space="0" w:color="000000"/>
              <w:bottom w:val="single" w:sz="4" w:space="0" w:color="000000"/>
              <w:right w:val="single" w:sz="4" w:space="0" w:color="000000"/>
            </w:tcBorders>
            <w:vAlign w:val="center"/>
          </w:tcPr>
          <w:p w:rsidR="0052050F" w:rsidRDefault="0052050F" w:rsidP="0052050F">
            <w:pPr>
              <w:ind w:right="108"/>
              <w:jc w:val="center"/>
              <w:rPr>
                <w:rFonts w:ascii="Calibri" w:hAnsi="Calibri" w:cs="Arial"/>
                <w:sz w:val="22"/>
                <w:szCs w:val="22"/>
              </w:rPr>
            </w:pPr>
            <w:r>
              <w:rPr>
                <w:rFonts w:ascii="Calibri" w:hAnsi="Calibri" w:cs="Arial"/>
                <w:sz w:val="22"/>
                <w:szCs w:val="22"/>
              </w:rPr>
              <w:t>Corinne Bartshire</w:t>
            </w:r>
          </w:p>
          <w:p w:rsidR="0052050F" w:rsidRPr="00B91359" w:rsidRDefault="0052050F" w:rsidP="0052050F">
            <w:pPr>
              <w:ind w:right="108"/>
              <w:jc w:val="center"/>
              <w:rPr>
                <w:rFonts w:ascii="Calibri" w:hAnsi="Calibri" w:cs="Arial"/>
                <w:sz w:val="22"/>
                <w:szCs w:val="22"/>
              </w:rPr>
            </w:pPr>
            <w:r>
              <w:rPr>
                <w:rFonts w:ascii="Calibri" w:hAnsi="Calibri" w:cs="Arial"/>
                <w:sz w:val="22"/>
                <w:szCs w:val="22"/>
              </w:rPr>
              <w:t>5</w:t>
            </w:r>
          </w:p>
        </w:tc>
      </w:tr>
      <w:tr w:rsidR="0052050F" w:rsidRPr="00A46FD2" w:rsidTr="0052050F">
        <w:trPr>
          <w:trHeight w:val="837"/>
        </w:trPr>
        <w:tc>
          <w:tcPr>
            <w:tcW w:w="450" w:type="dxa"/>
            <w:tcBorders>
              <w:top w:val="single" w:sz="4" w:space="0" w:color="000000"/>
              <w:left w:val="single" w:sz="4" w:space="0" w:color="000000"/>
              <w:bottom w:val="single" w:sz="4" w:space="0" w:color="000000"/>
              <w:right w:val="single" w:sz="4" w:space="0" w:color="000000"/>
            </w:tcBorders>
            <w:vAlign w:val="center"/>
          </w:tcPr>
          <w:p w:rsidR="0052050F" w:rsidRDefault="00262D51" w:rsidP="0052050F">
            <w:pPr>
              <w:ind w:left="108" w:right="108"/>
              <w:rPr>
                <w:rFonts w:ascii="Calibri" w:hAnsi="Calibri" w:cs="Arial"/>
                <w:b/>
                <w:szCs w:val="22"/>
              </w:rPr>
            </w:pPr>
            <w:r>
              <w:rPr>
                <w:rFonts w:ascii="Calibri" w:hAnsi="Calibri" w:cs="Arial"/>
                <w:b/>
                <w:szCs w:val="22"/>
              </w:rPr>
              <w:t>3</w:t>
            </w:r>
          </w:p>
        </w:tc>
        <w:tc>
          <w:tcPr>
            <w:tcW w:w="7500" w:type="dxa"/>
            <w:tcBorders>
              <w:top w:val="single" w:sz="4" w:space="0" w:color="000000"/>
              <w:left w:val="single" w:sz="4" w:space="0" w:color="000000"/>
              <w:bottom w:val="single" w:sz="4" w:space="0" w:color="000000"/>
              <w:right w:val="single" w:sz="4" w:space="0" w:color="000000"/>
            </w:tcBorders>
            <w:vAlign w:val="center"/>
          </w:tcPr>
          <w:p w:rsidR="0052050F" w:rsidRDefault="0052050F" w:rsidP="0052050F">
            <w:pPr>
              <w:ind w:right="108"/>
              <w:rPr>
                <w:rFonts w:ascii="Calibri" w:hAnsi="Calibri" w:cs="Arial"/>
                <w:color w:val="000000"/>
                <w:sz w:val="22"/>
                <w:szCs w:val="22"/>
              </w:rPr>
            </w:pPr>
            <w:r>
              <w:rPr>
                <w:rFonts w:ascii="Calibri" w:hAnsi="Calibri" w:cs="Arial"/>
                <w:color w:val="000000"/>
                <w:sz w:val="22"/>
                <w:szCs w:val="22"/>
              </w:rPr>
              <w:t xml:space="preserve">   Yellow Command Update</w:t>
            </w:r>
          </w:p>
          <w:p w:rsidR="00770668" w:rsidRPr="00770668" w:rsidRDefault="00770668" w:rsidP="00770668">
            <w:pPr>
              <w:pStyle w:val="ListParagraph"/>
              <w:numPr>
                <w:ilvl w:val="0"/>
                <w:numId w:val="19"/>
              </w:numPr>
              <w:ind w:right="108"/>
              <w:rPr>
                <w:rFonts w:ascii="Calibri" w:hAnsi="Calibri" w:cs="Arial"/>
                <w:color w:val="000000"/>
                <w:sz w:val="22"/>
                <w:szCs w:val="22"/>
              </w:rPr>
            </w:pPr>
            <w:r>
              <w:rPr>
                <w:rFonts w:ascii="Calibri" w:hAnsi="Calibri" w:cs="Arial"/>
                <w:color w:val="000000"/>
                <w:sz w:val="22"/>
                <w:szCs w:val="22"/>
              </w:rPr>
              <w:t>JIC/JIS</w:t>
            </w:r>
          </w:p>
        </w:tc>
        <w:tc>
          <w:tcPr>
            <w:tcW w:w="1530" w:type="dxa"/>
            <w:tcBorders>
              <w:top w:val="single" w:sz="4" w:space="0" w:color="000000"/>
              <w:left w:val="single" w:sz="4" w:space="0" w:color="000000"/>
              <w:bottom w:val="single" w:sz="4" w:space="0" w:color="000000"/>
              <w:right w:val="single" w:sz="4" w:space="0" w:color="000000"/>
            </w:tcBorders>
            <w:vAlign w:val="center"/>
          </w:tcPr>
          <w:p w:rsidR="0052050F" w:rsidRPr="00B91359" w:rsidRDefault="00FE4841" w:rsidP="0052050F">
            <w:pPr>
              <w:ind w:right="108"/>
              <w:jc w:val="center"/>
              <w:rPr>
                <w:rFonts w:ascii="Calibri" w:hAnsi="Calibri" w:cs="Arial"/>
                <w:sz w:val="22"/>
                <w:szCs w:val="22"/>
              </w:rPr>
            </w:pPr>
            <w:r>
              <w:rPr>
                <w:rFonts w:ascii="Calibri" w:hAnsi="Calibri" w:cs="Arial"/>
                <w:sz w:val="22"/>
                <w:szCs w:val="22"/>
              </w:rPr>
              <w:t>included</w:t>
            </w:r>
          </w:p>
        </w:tc>
        <w:tc>
          <w:tcPr>
            <w:tcW w:w="1800" w:type="dxa"/>
            <w:tcBorders>
              <w:top w:val="single" w:sz="4" w:space="0" w:color="000000"/>
              <w:left w:val="single" w:sz="4" w:space="0" w:color="000000"/>
              <w:bottom w:val="single" w:sz="4" w:space="0" w:color="000000"/>
              <w:right w:val="single" w:sz="4" w:space="0" w:color="000000"/>
            </w:tcBorders>
            <w:vAlign w:val="center"/>
          </w:tcPr>
          <w:p w:rsidR="0052050F" w:rsidRDefault="0052050F" w:rsidP="0052050F">
            <w:pPr>
              <w:ind w:right="108"/>
              <w:jc w:val="center"/>
              <w:rPr>
                <w:rFonts w:ascii="Calibri" w:hAnsi="Calibri" w:cs="Arial"/>
                <w:sz w:val="22"/>
                <w:szCs w:val="22"/>
              </w:rPr>
            </w:pPr>
            <w:r>
              <w:rPr>
                <w:rFonts w:ascii="Calibri" w:hAnsi="Calibri" w:cs="Arial"/>
                <w:sz w:val="22"/>
                <w:szCs w:val="22"/>
              </w:rPr>
              <w:t>Corinne Bartshire</w:t>
            </w:r>
            <w:r w:rsidR="00FE4841">
              <w:rPr>
                <w:rFonts w:ascii="Calibri" w:hAnsi="Calibri" w:cs="Arial"/>
                <w:sz w:val="22"/>
                <w:szCs w:val="22"/>
              </w:rPr>
              <w:br/>
              <w:t>Betsy Burkhart</w:t>
            </w:r>
          </w:p>
          <w:p w:rsidR="0052050F" w:rsidRPr="00B91359" w:rsidRDefault="0052050F" w:rsidP="0052050F">
            <w:pPr>
              <w:ind w:right="108"/>
              <w:jc w:val="center"/>
              <w:rPr>
                <w:rFonts w:ascii="Calibri" w:hAnsi="Calibri" w:cs="Arial"/>
                <w:sz w:val="22"/>
                <w:szCs w:val="22"/>
              </w:rPr>
            </w:pPr>
            <w:r>
              <w:rPr>
                <w:rFonts w:ascii="Calibri" w:hAnsi="Calibri" w:cs="Arial"/>
                <w:sz w:val="22"/>
                <w:szCs w:val="22"/>
              </w:rPr>
              <w:t>10</w:t>
            </w:r>
          </w:p>
        </w:tc>
      </w:tr>
      <w:tr w:rsidR="0052050F" w:rsidRPr="00A46FD2" w:rsidTr="008761DE">
        <w:trPr>
          <w:trHeight w:val="1070"/>
        </w:trPr>
        <w:tc>
          <w:tcPr>
            <w:tcW w:w="450" w:type="dxa"/>
            <w:tcBorders>
              <w:top w:val="single" w:sz="4" w:space="0" w:color="000000"/>
              <w:left w:val="single" w:sz="4" w:space="0" w:color="000000"/>
              <w:bottom w:val="single" w:sz="24" w:space="0" w:color="000000"/>
              <w:right w:val="single" w:sz="4" w:space="0" w:color="000000"/>
            </w:tcBorders>
            <w:vAlign w:val="center"/>
          </w:tcPr>
          <w:p w:rsidR="0052050F" w:rsidRDefault="00262D51" w:rsidP="0052050F">
            <w:pPr>
              <w:ind w:left="108" w:right="108"/>
              <w:rPr>
                <w:rFonts w:ascii="Calibri" w:hAnsi="Calibri" w:cs="Arial"/>
                <w:b/>
                <w:szCs w:val="22"/>
              </w:rPr>
            </w:pPr>
            <w:r>
              <w:rPr>
                <w:rFonts w:ascii="Calibri" w:hAnsi="Calibri" w:cs="Arial"/>
                <w:b/>
                <w:szCs w:val="22"/>
              </w:rPr>
              <w:t>4</w:t>
            </w:r>
          </w:p>
        </w:tc>
        <w:tc>
          <w:tcPr>
            <w:tcW w:w="7500" w:type="dxa"/>
            <w:tcBorders>
              <w:top w:val="single" w:sz="4" w:space="0" w:color="000000"/>
              <w:left w:val="single" w:sz="4" w:space="0" w:color="000000"/>
              <w:bottom w:val="single" w:sz="24" w:space="0" w:color="000000"/>
              <w:right w:val="single" w:sz="4" w:space="0" w:color="000000"/>
            </w:tcBorders>
            <w:vAlign w:val="center"/>
          </w:tcPr>
          <w:p w:rsidR="0052050F" w:rsidRDefault="0052050F" w:rsidP="0052050F">
            <w:pPr>
              <w:ind w:left="180" w:right="108"/>
              <w:rPr>
                <w:rFonts w:ascii="Calibri" w:hAnsi="Calibri" w:cs="Arial"/>
                <w:color w:val="000000"/>
                <w:sz w:val="22"/>
                <w:szCs w:val="22"/>
              </w:rPr>
            </w:pPr>
            <w:r>
              <w:rPr>
                <w:rFonts w:ascii="Calibri" w:hAnsi="Calibri" w:cs="Arial"/>
                <w:color w:val="000000"/>
                <w:sz w:val="22"/>
                <w:szCs w:val="22"/>
              </w:rPr>
              <w:t>Miscellaneous</w:t>
            </w:r>
          </w:p>
          <w:p w:rsidR="0052050F" w:rsidRDefault="0052050F" w:rsidP="0052050F">
            <w:pPr>
              <w:pStyle w:val="ListParagraph"/>
              <w:numPr>
                <w:ilvl w:val="0"/>
                <w:numId w:val="13"/>
              </w:numPr>
              <w:ind w:right="108"/>
              <w:rPr>
                <w:rFonts w:ascii="Calibri" w:hAnsi="Calibri" w:cs="Arial"/>
                <w:color w:val="000000"/>
                <w:sz w:val="22"/>
                <w:szCs w:val="22"/>
              </w:rPr>
            </w:pPr>
            <w:r>
              <w:rPr>
                <w:rFonts w:ascii="Calibri" w:hAnsi="Calibri" w:cs="Arial"/>
                <w:color w:val="000000"/>
                <w:sz w:val="22"/>
                <w:szCs w:val="22"/>
              </w:rPr>
              <w:t>State Recovery Framework</w:t>
            </w:r>
          </w:p>
          <w:p w:rsidR="0052050F" w:rsidRPr="00746859" w:rsidRDefault="00770668" w:rsidP="0052050F">
            <w:pPr>
              <w:pStyle w:val="ListParagraph"/>
              <w:numPr>
                <w:ilvl w:val="0"/>
                <w:numId w:val="13"/>
              </w:numPr>
              <w:ind w:right="108"/>
              <w:rPr>
                <w:rFonts w:ascii="Calibri" w:hAnsi="Calibri" w:cs="Arial"/>
                <w:color w:val="000000"/>
                <w:sz w:val="22"/>
                <w:szCs w:val="22"/>
              </w:rPr>
            </w:pPr>
            <w:r w:rsidRPr="00746859">
              <w:rPr>
                <w:rFonts w:ascii="Calibri" w:hAnsi="Calibri" w:cs="Arial"/>
                <w:color w:val="000000"/>
                <w:sz w:val="22"/>
                <w:szCs w:val="22"/>
              </w:rPr>
              <w:t>Public Private Partnership Resiliency Initiative</w:t>
            </w:r>
          </w:p>
          <w:p w:rsidR="00262D51" w:rsidRPr="00746859" w:rsidRDefault="00746859" w:rsidP="0052050F">
            <w:pPr>
              <w:pStyle w:val="ListParagraph"/>
              <w:numPr>
                <w:ilvl w:val="0"/>
                <w:numId w:val="13"/>
              </w:numPr>
              <w:ind w:right="108"/>
              <w:rPr>
                <w:rFonts w:ascii="Calibri" w:hAnsi="Calibri" w:cs="Arial"/>
                <w:color w:val="000000"/>
                <w:sz w:val="22"/>
                <w:szCs w:val="22"/>
              </w:rPr>
            </w:pPr>
            <w:r w:rsidRPr="00746859">
              <w:rPr>
                <w:rFonts w:ascii="Calibri" w:hAnsi="Calibri" w:cs="Arial"/>
                <w:color w:val="000000"/>
                <w:sz w:val="22"/>
                <w:szCs w:val="22"/>
              </w:rPr>
              <w:t>Critical Lifelines Interdependencies &amp; Restoration (CLIR) FEMA IX Workgroup</w:t>
            </w:r>
          </w:p>
          <w:p w:rsidR="00770668" w:rsidRPr="006F3B4B" w:rsidRDefault="00770668" w:rsidP="0052050F">
            <w:pPr>
              <w:pStyle w:val="ListParagraph"/>
              <w:numPr>
                <w:ilvl w:val="0"/>
                <w:numId w:val="13"/>
              </w:numPr>
              <w:ind w:right="108"/>
              <w:rPr>
                <w:rFonts w:ascii="Calibri" w:hAnsi="Calibri" w:cs="Arial"/>
                <w:color w:val="000000"/>
                <w:sz w:val="22"/>
                <w:szCs w:val="22"/>
              </w:rPr>
            </w:pPr>
            <w:r>
              <w:rPr>
                <w:rFonts w:ascii="Calibri" w:hAnsi="Calibri" w:cs="Arial"/>
                <w:color w:val="000000"/>
                <w:sz w:val="22"/>
                <w:szCs w:val="22"/>
              </w:rPr>
              <w:t>Other</w:t>
            </w:r>
            <w:bookmarkStart w:id="0" w:name="_GoBack"/>
            <w:bookmarkEnd w:id="0"/>
          </w:p>
        </w:tc>
        <w:tc>
          <w:tcPr>
            <w:tcW w:w="1530" w:type="dxa"/>
            <w:tcBorders>
              <w:top w:val="single" w:sz="4" w:space="0" w:color="000000"/>
              <w:left w:val="single" w:sz="4" w:space="0" w:color="000000"/>
              <w:bottom w:val="single" w:sz="24" w:space="0" w:color="000000"/>
              <w:right w:val="single" w:sz="4" w:space="0" w:color="000000"/>
            </w:tcBorders>
            <w:vAlign w:val="center"/>
          </w:tcPr>
          <w:p w:rsidR="0052050F" w:rsidRPr="00B91359" w:rsidRDefault="0052050F" w:rsidP="0052050F">
            <w:pPr>
              <w:ind w:right="108"/>
              <w:jc w:val="center"/>
              <w:rPr>
                <w:rFonts w:ascii="Calibri" w:hAnsi="Calibri" w:cs="Arial"/>
                <w:sz w:val="22"/>
                <w:szCs w:val="22"/>
              </w:rPr>
            </w:pPr>
            <w:r>
              <w:rPr>
                <w:rFonts w:ascii="Calibri" w:hAnsi="Calibri" w:cs="Arial"/>
                <w:sz w:val="22"/>
                <w:szCs w:val="22"/>
              </w:rPr>
              <w:t>N/A</w:t>
            </w:r>
          </w:p>
        </w:tc>
        <w:tc>
          <w:tcPr>
            <w:tcW w:w="1800" w:type="dxa"/>
            <w:tcBorders>
              <w:top w:val="single" w:sz="4" w:space="0" w:color="000000"/>
              <w:left w:val="single" w:sz="4" w:space="0" w:color="000000"/>
              <w:bottom w:val="single" w:sz="24" w:space="0" w:color="000000"/>
              <w:right w:val="single" w:sz="4" w:space="0" w:color="000000"/>
            </w:tcBorders>
            <w:vAlign w:val="center"/>
          </w:tcPr>
          <w:p w:rsidR="0052050F" w:rsidRDefault="0052050F" w:rsidP="0052050F">
            <w:pPr>
              <w:ind w:right="108"/>
              <w:jc w:val="center"/>
              <w:rPr>
                <w:rFonts w:ascii="Calibri" w:hAnsi="Calibri" w:cs="Arial"/>
                <w:sz w:val="22"/>
                <w:szCs w:val="22"/>
              </w:rPr>
            </w:pPr>
            <w:r>
              <w:rPr>
                <w:rFonts w:ascii="Calibri" w:hAnsi="Calibri" w:cs="Arial"/>
                <w:sz w:val="22"/>
                <w:szCs w:val="22"/>
              </w:rPr>
              <w:t>Janell Myhre</w:t>
            </w:r>
          </w:p>
          <w:p w:rsidR="0052050F" w:rsidRDefault="0052050F" w:rsidP="0052050F">
            <w:pPr>
              <w:ind w:right="108"/>
              <w:jc w:val="center"/>
              <w:rPr>
                <w:rFonts w:ascii="Calibri" w:hAnsi="Calibri" w:cs="Arial"/>
                <w:sz w:val="22"/>
                <w:szCs w:val="22"/>
              </w:rPr>
            </w:pPr>
            <w:r>
              <w:rPr>
                <w:rFonts w:ascii="Calibri" w:hAnsi="Calibri" w:cs="Arial"/>
                <w:sz w:val="22"/>
                <w:szCs w:val="22"/>
              </w:rPr>
              <w:t>Corinne Bartshire</w:t>
            </w:r>
          </w:p>
          <w:p w:rsidR="0052050F" w:rsidRDefault="0052050F" w:rsidP="0052050F">
            <w:pPr>
              <w:ind w:right="108"/>
              <w:jc w:val="center"/>
              <w:rPr>
                <w:rFonts w:ascii="Calibri" w:hAnsi="Calibri" w:cs="Arial"/>
                <w:sz w:val="22"/>
                <w:szCs w:val="22"/>
              </w:rPr>
            </w:pPr>
            <w:r>
              <w:rPr>
                <w:rFonts w:ascii="Calibri" w:hAnsi="Calibri" w:cs="Arial"/>
                <w:sz w:val="22"/>
                <w:szCs w:val="22"/>
              </w:rPr>
              <w:t>All</w:t>
            </w:r>
          </w:p>
          <w:p w:rsidR="0052050F" w:rsidRPr="00B91359" w:rsidRDefault="0052050F" w:rsidP="008761DE">
            <w:pPr>
              <w:ind w:right="108"/>
              <w:jc w:val="center"/>
              <w:rPr>
                <w:rFonts w:ascii="Calibri" w:hAnsi="Calibri" w:cs="Arial"/>
                <w:sz w:val="22"/>
                <w:szCs w:val="22"/>
              </w:rPr>
            </w:pPr>
            <w:r>
              <w:rPr>
                <w:rFonts w:ascii="Calibri" w:hAnsi="Calibri" w:cs="Arial"/>
                <w:sz w:val="22"/>
                <w:szCs w:val="22"/>
              </w:rPr>
              <w:t>1</w:t>
            </w:r>
            <w:r w:rsidR="008761DE">
              <w:rPr>
                <w:rFonts w:ascii="Calibri" w:hAnsi="Calibri" w:cs="Arial"/>
                <w:sz w:val="22"/>
                <w:szCs w:val="22"/>
              </w:rPr>
              <w:t>5</w:t>
            </w:r>
          </w:p>
        </w:tc>
      </w:tr>
      <w:tr w:rsidR="008761DE" w:rsidRPr="00A46FD2" w:rsidTr="008761DE">
        <w:trPr>
          <w:trHeight w:val="246"/>
        </w:trPr>
        <w:tc>
          <w:tcPr>
            <w:tcW w:w="11280" w:type="dxa"/>
            <w:gridSpan w:val="4"/>
            <w:tcBorders>
              <w:top w:val="single" w:sz="2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761DE" w:rsidRDefault="008761DE" w:rsidP="008761DE">
            <w:pPr>
              <w:ind w:left="108" w:right="108"/>
              <w:rPr>
                <w:rFonts w:ascii="Calibri" w:hAnsi="Calibri" w:cs="Arial"/>
                <w:sz w:val="22"/>
                <w:szCs w:val="22"/>
              </w:rPr>
            </w:pPr>
            <w:r>
              <w:rPr>
                <w:rFonts w:ascii="Calibri" w:hAnsi="Calibri" w:cs="Arial"/>
                <w:color w:val="000000"/>
                <w:sz w:val="22"/>
                <w:szCs w:val="22"/>
              </w:rPr>
              <w:t>RCPT Sub-Committees and Project Updates (approx. 10:45 am)</w:t>
            </w:r>
          </w:p>
        </w:tc>
      </w:tr>
      <w:tr w:rsidR="0052050F" w:rsidRPr="00A46FD2" w:rsidTr="008761DE">
        <w:trPr>
          <w:trHeight w:val="1070"/>
        </w:trPr>
        <w:tc>
          <w:tcPr>
            <w:tcW w:w="450" w:type="dxa"/>
            <w:tcBorders>
              <w:top w:val="single" w:sz="24" w:space="0" w:color="000000"/>
              <w:left w:val="single" w:sz="4" w:space="0" w:color="000000"/>
              <w:bottom w:val="single" w:sz="4" w:space="0" w:color="000000"/>
              <w:right w:val="single" w:sz="4" w:space="0" w:color="000000"/>
            </w:tcBorders>
            <w:vAlign w:val="center"/>
          </w:tcPr>
          <w:p w:rsidR="0052050F" w:rsidRPr="00CA3310" w:rsidRDefault="00262D51" w:rsidP="0052050F">
            <w:pPr>
              <w:ind w:left="108" w:right="108"/>
              <w:rPr>
                <w:rFonts w:ascii="Calibri" w:hAnsi="Calibri" w:cs="Arial"/>
                <w:b/>
                <w:szCs w:val="22"/>
              </w:rPr>
            </w:pPr>
            <w:r>
              <w:rPr>
                <w:rFonts w:ascii="Calibri" w:hAnsi="Calibri" w:cs="Arial"/>
                <w:b/>
                <w:szCs w:val="22"/>
              </w:rPr>
              <w:t>5</w:t>
            </w:r>
          </w:p>
        </w:tc>
        <w:tc>
          <w:tcPr>
            <w:tcW w:w="7500" w:type="dxa"/>
            <w:tcBorders>
              <w:top w:val="single" w:sz="24" w:space="0" w:color="000000"/>
              <w:left w:val="single" w:sz="4" w:space="0" w:color="000000"/>
              <w:bottom w:val="single" w:sz="4" w:space="0" w:color="000000"/>
              <w:right w:val="single" w:sz="4" w:space="0" w:color="000000"/>
            </w:tcBorders>
            <w:vAlign w:val="center"/>
          </w:tcPr>
          <w:p w:rsidR="00770668" w:rsidRPr="00770668" w:rsidRDefault="00770668" w:rsidP="00770668">
            <w:pPr>
              <w:ind w:left="180" w:right="108"/>
              <w:rPr>
                <w:rFonts w:ascii="Calibri" w:hAnsi="Calibri" w:cs="Arial"/>
                <w:color w:val="000000"/>
                <w:sz w:val="22"/>
                <w:szCs w:val="22"/>
              </w:rPr>
            </w:pPr>
            <w:r w:rsidRPr="00770668">
              <w:rPr>
                <w:rFonts w:ascii="Calibri" w:hAnsi="Calibri" w:cs="Arial"/>
                <w:color w:val="000000"/>
                <w:sz w:val="22"/>
                <w:szCs w:val="22"/>
              </w:rPr>
              <w:t xml:space="preserve">FEMA / Cal OES Cat Plan Integration </w:t>
            </w:r>
          </w:p>
          <w:p w:rsidR="00770668" w:rsidRDefault="00770668" w:rsidP="00770668">
            <w:pPr>
              <w:ind w:right="108"/>
              <w:rPr>
                <w:rFonts w:ascii="Calibri" w:hAnsi="Calibri" w:cs="Arial"/>
                <w:color w:val="000000"/>
                <w:sz w:val="22"/>
                <w:szCs w:val="22"/>
              </w:rPr>
            </w:pPr>
          </w:p>
          <w:p w:rsidR="00770668" w:rsidRDefault="00770668" w:rsidP="00770668">
            <w:pPr>
              <w:ind w:left="180" w:right="108"/>
              <w:rPr>
                <w:rFonts w:ascii="Calibri" w:hAnsi="Calibri" w:cs="Arial"/>
                <w:color w:val="000000"/>
                <w:sz w:val="22"/>
                <w:szCs w:val="22"/>
              </w:rPr>
            </w:pPr>
            <w:r>
              <w:rPr>
                <w:rFonts w:ascii="Calibri" w:hAnsi="Calibri" w:cs="Arial"/>
                <w:color w:val="000000"/>
                <w:sz w:val="22"/>
                <w:szCs w:val="22"/>
              </w:rPr>
              <w:t>Just In Time Training Video Project:</w:t>
            </w:r>
          </w:p>
          <w:p w:rsidR="00770668" w:rsidRDefault="00770668" w:rsidP="00770668">
            <w:pPr>
              <w:pStyle w:val="ListParagraph"/>
              <w:numPr>
                <w:ilvl w:val="0"/>
                <w:numId w:val="16"/>
              </w:numPr>
              <w:ind w:right="108"/>
              <w:rPr>
                <w:rFonts w:ascii="Calibri" w:hAnsi="Calibri" w:cs="Arial"/>
                <w:color w:val="000000"/>
                <w:sz w:val="22"/>
                <w:szCs w:val="22"/>
              </w:rPr>
            </w:pPr>
            <w:r>
              <w:rPr>
                <w:rFonts w:ascii="Calibri" w:hAnsi="Calibri" w:cs="Arial"/>
                <w:color w:val="000000"/>
                <w:sz w:val="22"/>
                <w:szCs w:val="22"/>
              </w:rPr>
              <w:t>View Volunteer Management Second Cut</w:t>
            </w:r>
          </w:p>
          <w:p w:rsidR="0052050F" w:rsidRPr="0052050F" w:rsidRDefault="00770668" w:rsidP="00770668">
            <w:pPr>
              <w:pStyle w:val="ListParagraph"/>
              <w:numPr>
                <w:ilvl w:val="0"/>
                <w:numId w:val="16"/>
              </w:numPr>
              <w:ind w:right="108"/>
              <w:rPr>
                <w:rFonts w:ascii="Calibri" w:hAnsi="Calibri" w:cs="Arial"/>
                <w:color w:val="000000"/>
                <w:sz w:val="22"/>
                <w:szCs w:val="22"/>
              </w:rPr>
            </w:pPr>
            <w:r>
              <w:rPr>
                <w:rFonts w:ascii="Calibri" w:hAnsi="Calibri" w:cs="Arial"/>
                <w:color w:val="000000"/>
                <w:sz w:val="22"/>
                <w:szCs w:val="22"/>
              </w:rPr>
              <w:t>Capture immediate comments</w:t>
            </w:r>
            <w:r w:rsidRPr="006A7D64">
              <w:rPr>
                <w:rFonts w:ascii="Calibri" w:hAnsi="Calibri" w:cs="Arial"/>
                <w:color w:val="000000"/>
                <w:sz w:val="22"/>
                <w:szCs w:val="22"/>
              </w:rPr>
              <w:t xml:space="preserve"> </w:t>
            </w:r>
          </w:p>
        </w:tc>
        <w:tc>
          <w:tcPr>
            <w:tcW w:w="1530" w:type="dxa"/>
            <w:tcBorders>
              <w:top w:val="single" w:sz="24" w:space="0" w:color="000000"/>
              <w:left w:val="single" w:sz="4" w:space="0" w:color="000000"/>
              <w:bottom w:val="single" w:sz="4" w:space="0" w:color="000000"/>
              <w:right w:val="single" w:sz="4" w:space="0" w:color="000000"/>
            </w:tcBorders>
            <w:vAlign w:val="center"/>
          </w:tcPr>
          <w:p w:rsidR="0052050F" w:rsidRPr="00B91359" w:rsidRDefault="00FE4841" w:rsidP="0052050F">
            <w:pPr>
              <w:ind w:right="108"/>
              <w:jc w:val="center"/>
              <w:rPr>
                <w:rFonts w:ascii="Calibri" w:hAnsi="Calibri" w:cs="Arial"/>
                <w:sz w:val="22"/>
                <w:szCs w:val="22"/>
              </w:rPr>
            </w:pPr>
            <w:r>
              <w:rPr>
                <w:rFonts w:ascii="Calibri" w:hAnsi="Calibri" w:cs="Arial"/>
                <w:sz w:val="22"/>
                <w:szCs w:val="22"/>
              </w:rPr>
              <w:t>included</w:t>
            </w:r>
          </w:p>
        </w:tc>
        <w:tc>
          <w:tcPr>
            <w:tcW w:w="1800" w:type="dxa"/>
            <w:tcBorders>
              <w:top w:val="single" w:sz="24" w:space="0" w:color="000000"/>
              <w:left w:val="single" w:sz="4" w:space="0" w:color="000000"/>
              <w:bottom w:val="single" w:sz="4" w:space="0" w:color="000000"/>
              <w:right w:val="single" w:sz="4" w:space="0" w:color="000000"/>
            </w:tcBorders>
            <w:vAlign w:val="center"/>
          </w:tcPr>
          <w:p w:rsidR="00FE4841" w:rsidRDefault="00FE4841" w:rsidP="0052050F">
            <w:pPr>
              <w:ind w:left="108" w:right="108"/>
              <w:jc w:val="center"/>
              <w:rPr>
                <w:rFonts w:ascii="Calibri" w:hAnsi="Calibri" w:cs="Arial"/>
                <w:sz w:val="22"/>
                <w:szCs w:val="22"/>
              </w:rPr>
            </w:pPr>
            <w:r>
              <w:rPr>
                <w:rFonts w:ascii="Calibri" w:hAnsi="Calibri" w:cs="Arial"/>
                <w:sz w:val="22"/>
                <w:szCs w:val="22"/>
              </w:rPr>
              <w:t>Janell Myhre</w:t>
            </w:r>
            <w:r>
              <w:rPr>
                <w:rFonts w:ascii="Calibri" w:hAnsi="Calibri" w:cs="Arial"/>
                <w:sz w:val="22"/>
                <w:szCs w:val="22"/>
              </w:rPr>
              <w:br/>
            </w:r>
            <w:r>
              <w:rPr>
                <w:rFonts w:ascii="Calibri" w:hAnsi="Calibri" w:cs="Arial"/>
                <w:sz w:val="22"/>
                <w:szCs w:val="22"/>
              </w:rPr>
              <w:br/>
              <w:t>Corinne Bartshire</w:t>
            </w:r>
          </w:p>
          <w:p w:rsidR="0052050F" w:rsidRDefault="00FE4841" w:rsidP="0052050F">
            <w:pPr>
              <w:ind w:left="108" w:right="108"/>
              <w:jc w:val="center"/>
              <w:rPr>
                <w:rFonts w:ascii="Calibri" w:hAnsi="Calibri" w:cs="Arial"/>
                <w:sz w:val="22"/>
                <w:szCs w:val="22"/>
              </w:rPr>
            </w:pPr>
            <w:proofErr w:type="spellStart"/>
            <w:r>
              <w:rPr>
                <w:rFonts w:ascii="Calibri" w:hAnsi="Calibri" w:cs="Arial"/>
                <w:sz w:val="22"/>
                <w:szCs w:val="22"/>
              </w:rPr>
              <w:t>Kelle</w:t>
            </w:r>
            <w:proofErr w:type="spellEnd"/>
            <w:r>
              <w:rPr>
                <w:rFonts w:ascii="Calibri" w:hAnsi="Calibri" w:cs="Arial"/>
                <w:sz w:val="22"/>
                <w:szCs w:val="22"/>
              </w:rPr>
              <w:t xml:space="preserve"> </w:t>
            </w:r>
            <w:proofErr w:type="spellStart"/>
            <w:r>
              <w:rPr>
                <w:rFonts w:ascii="Calibri" w:hAnsi="Calibri" w:cs="Arial"/>
                <w:sz w:val="22"/>
                <w:szCs w:val="22"/>
              </w:rPr>
              <w:t>Remmel</w:t>
            </w:r>
            <w:proofErr w:type="spellEnd"/>
          </w:p>
          <w:p w:rsidR="0052050F" w:rsidRPr="00B91359" w:rsidRDefault="00FE4841" w:rsidP="0052050F">
            <w:pPr>
              <w:ind w:left="108" w:right="108"/>
              <w:jc w:val="center"/>
              <w:rPr>
                <w:rFonts w:ascii="Calibri" w:hAnsi="Calibri" w:cs="Arial"/>
                <w:sz w:val="22"/>
                <w:szCs w:val="22"/>
              </w:rPr>
            </w:pPr>
            <w:r>
              <w:rPr>
                <w:rFonts w:ascii="Calibri" w:hAnsi="Calibri" w:cs="Arial"/>
                <w:sz w:val="22"/>
                <w:szCs w:val="22"/>
              </w:rPr>
              <w:t>45</w:t>
            </w:r>
          </w:p>
        </w:tc>
      </w:tr>
      <w:tr w:rsidR="0052050F" w:rsidRPr="00A46FD2" w:rsidTr="00EF4D6F">
        <w:trPr>
          <w:trHeight w:val="1070"/>
        </w:trPr>
        <w:tc>
          <w:tcPr>
            <w:tcW w:w="450" w:type="dxa"/>
            <w:tcBorders>
              <w:top w:val="single" w:sz="4" w:space="0" w:color="000000"/>
              <w:left w:val="single" w:sz="4" w:space="0" w:color="000000"/>
              <w:bottom w:val="single" w:sz="4" w:space="0" w:color="000000"/>
              <w:right w:val="single" w:sz="4" w:space="0" w:color="000000"/>
            </w:tcBorders>
            <w:vAlign w:val="center"/>
          </w:tcPr>
          <w:p w:rsidR="0052050F" w:rsidRDefault="00262D51" w:rsidP="0052050F">
            <w:pPr>
              <w:ind w:left="108" w:right="108"/>
              <w:rPr>
                <w:rFonts w:ascii="Calibri" w:hAnsi="Calibri" w:cs="Arial"/>
                <w:b/>
                <w:szCs w:val="22"/>
              </w:rPr>
            </w:pPr>
            <w:r>
              <w:rPr>
                <w:rFonts w:ascii="Calibri" w:hAnsi="Calibri" w:cs="Arial"/>
                <w:b/>
                <w:szCs w:val="22"/>
              </w:rPr>
              <w:t>6</w:t>
            </w:r>
          </w:p>
        </w:tc>
        <w:tc>
          <w:tcPr>
            <w:tcW w:w="7500" w:type="dxa"/>
            <w:tcBorders>
              <w:top w:val="single" w:sz="4" w:space="0" w:color="000000"/>
              <w:left w:val="single" w:sz="4" w:space="0" w:color="000000"/>
              <w:bottom w:val="single" w:sz="4" w:space="0" w:color="000000"/>
              <w:right w:val="single" w:sz="4" w:space="0" w:color="000000"/>
            </w:tcBorders>
            <w:vAlign w:val="center"/>
          </w:tcPr>
          <w:p w:rsidR="00FE4841" w:rsidRPr="00FE4841" w:rsidRDefault="00FE4841" w:rsidP="00FE4841">
            <w:pPr>
              <w:ind w:left="180" w:right="108"/>
              <w:rPr>
                <w:rFonts w:ascii="Calibri" w:hAnsi="Calibri" w:cs="Arial"/>
                <w:color w:val="000000"/>
                <w:sz w:val="22"/>
                <w:szCs w:val="22"/>
              </w:rPr>
            </w:pPr>
            <w:r>
              <w:rPr>
                <w:rFonts w:ascii="Calibri" w:hAnsi="Calibri" w:cs="Arial"/>
                <w:color w:val="000000"/>
                <w:sz w:val="22"/>
                <w:szCs w:val="22"/>
              </w:rPr>
              <w:t>Recovery Projects:</w:t>
            </w:r>
          </w:p>
          <w:p w:rsidR="00FE4841" w:rsidRPr="00FE4841" w:rsidRDefault="00FE4841" w:rsidP="00FE4841">
            <w:pPr>
              <w:pStyle w:val="ListParagraph"/>
              <w:numPr>
                <w:ilvl w:val="0"/>
                <w:numId w:val="16"/>
              </w:numPr>
              <w:ind w:right="108"/>
              <w:rPr>
                <w:rFonts w:ascii="Calibri" w:hAnsi="Calibri" w:cs="Arial"/>
                <w:color w:val="000000"/>
                <w:sz w:val="22"/>
                <w:szCs w:val="22"/>
              </w:rPr>
            </w:pPr>
            <w:r>
              <w:rPr>
                <w:rFonts w:ascii="Calibri" w:hAnsi="Calibri" w:cs="Arial"/>
                <w:color w:val="000000"/>
                <w:sz w:val="22"/>
                <w:szCs w:val="22"/>
              </w:rPr>
              <w:t>FEMA Technical Assistance – Debris Management Planning</w:t>
            </w:r>
          </w:p>
          <w:p w:rsidR="00770668" w:rsidRDefault="00770668" w:rsidP="00FE4841">
            <w:pPr>
              <w:pStyle w:val="ListParagraph"/>
              <w:numPr>
                <w:ilvl w:val="0"/>
                <w:numId w:val="16"/>
              </w:numPr>
              <w:ind w:right="108"/>
              <w:rPr>
                <w:rFonts w:ascii="Calibri" w:hAnsi="Calibri" w:cs="Arial"/>
                <w:color w:val="000000"/>
                <w:sz w:val="22"/>
                <w:szCs w:val="22"/>
              </w:rPr>
            </w:pPr>
            <w:r w:rsidRPr="006A7D64">
              <w:rPr>
                <w:rFonts w:ascii="Calibri" w:hAnsi="Calibri" w:cs="Arial"/>
                <w:color w:val="000000"/>
                <w:sz w:val="22"/>
                <w:szCs w:val="22"/>
              </w:rPr>
              <w:t>Disaster Recovery Framework</w:t>
            </w:r>
            <w:r>
              <w:rPr>
                <w:rFonts w:ascii="Calibri" w:hAnsi="Calibri" w:cs="Arial"/>
                <w:color w:val="000000"/>
                <w:sz w:val="22"/>
                <w:szCs w:val="22"/>
              </w:rPr>
              <w:t xml:space="preserve"> – Core Cities</w:t>
            </w:r>
          </w:p>
          <w:p w:rsidR="00770668" w:rsidRDefault="00770668" w:rsidP="00FE4841">
            <w:pPr>
              <w:pStyle w:val="ListParagraph"/>
              <w:numPr>
                <w:ilvl w:val="0"/>
                <w:numId w:val="16"/>
              </w:numPr>
              <w:ind w:right="108"/>
              <w:rPr>
                <w:rFonts w:ascii="Calibri" w:hAnsi="Calibri" w:cs="Arial"/>
                <w:color w:val="000000"/>
                <w:sz w:val="22"/>
                <w:szCs w:val="22"/>
              </w:rPr>
            </w:pPr>
            <w:r>
              <w:rPr>
                <w:rFonts w:ascii="Calibri" w:hAnsi="Calibri" w:cs="Arial"/>
                <w:color w:val="000000"/>
                <w:sz w:val="22"/>
                <w:szCs w:val="22"/>
              </w:rPr>
              <w:t xml:space="preserve">Permit Waiver </w:t>
            </w:r>
          </w:p>
          <w:p w:rsidR="00FE4841" w:rsidRDefault="00FE4841" w:rsidP="00FE4841">
            <w:pPr>
              <w:pStyle w:val="ListParagraph"/>
              <w:numPr>
                <w:ilvl w:val="0"/>
                <w:numId w:val="16"/>
              </w:numPr>
              <w:ind w:right="108"/>
              <w:rPr>
                <w:rFonts w:ascii="Calibri" w:hAnsi="Calibri" w:cs="Arial"/>
                <w:color w:val="000000"/>
                <w:sz w:val="22"/>
                <w:szCs w:val="22"/>
              </w:rPr>
            </w:pPr>
            <w:r>
              <w:rPr>
                <w:rFonts w:ascii="Calibri" w:hAnsi="Calibri" w:cs="Arial"/>
                <w:color w:val="000000"/>
                <w:sz w:val="22"/>
                <w:szCs w:val="22"/>
              </w:rPr>
              <w:t>COOP/COG</w:t>
            </w:r>
          </w:p>
          <w:p w:rsidR="00FE4841" w:rsidRPr="00FE4841" w:rsidRDefault="00FE4841" w:rsidP="00FE4841">
            <w:pPr>
              <w:pStyle w:val="ListParagraph"/>
              <w:numPr>
                <w:ilvl w:val="1"/>
                <w:numId w:val="16"/>
              </w:numPr>
              <w:ind w:right="108"/>
              <w:rPr>
                <w:rFonts w:ascii="Calibri" w:hAnsi="Calibri" w:cs="Arial"/>
                <w:color w:val="000000"/>
                <w:sz w:val="22"/>
                <w:szCs w:val="22"/>
              </w:rPr>
            </w:pPr>
            <w:r>
              <w:rPr>
                <w:rFonts w:ascii="Calibri" w:hAnsi="Calibri" w:cs="Arial"/>
                <w:color w:val="000000"/>
                <w:sz w:val="22"/>
                <w:szCs w:val="22"/>
              </w:rPr>
              <w:t>Overview of project and timeline</w:t>
            </w:r>
          </w:p>
          <w:p w:rsidR="0052050F" w:rsidRPr="00FE4841" w:rsidRDefault="00FE4841" w:rsidP="00FE4841">
            <w:pPr>
              <w:pStyle w:val="ListParagraph"/>
              <w:numPr>
                <w:ilvl w:val="1"/>
                <w:numId w:val="16"/>
              </w:numPr>
              <w:ind w:right="108"/>
              <w:rPr>
                <w:rFonts w:ascii="Calibri" w:hAnsi="Calibri" w:cs="Arial"/>
                <w:color w:val="000000"/>
                <w:sz w:val="22"/>
                <w:szCs w:val="22"/>
              </w:rPr>
            </w:pPr>
            <w:r>
              <w:rPr>
                <w:rFonts w:ascii="Calibri" w:hAnsi="Calibri" w:cs="Arial"/>
                <w:color w:val="000000"/>
                <w:sz w:val="22"/>
                <w:szCs w:val="22"/>
              </w:rPr>
              <w:t>Q&amp;A</w:t>
            </w:r>
          </w:p>
        </w:tc>
        <w:tc>
          <w:tcPr>
            <w:tcW w:w="1530" w:type="dxa"/>
            <w:tcBorders>
              <w:top w:val="single" w:sz="4" w:space="0" w:color="000000"/>
              <w:left w:val="single" w:sz="4" w:space="0" w:color="000000"/>
              <w:bottom w:val="single" w:sz="4" w:space="0" w:color="000000"/>
              <w:right w:val="single" w:sz="4" w:space="0" w:color="000000"/>
            </w:tcBorders>
            <w:vAlign w:val="center"/>
          </w:tcPr>
          <w:p w:rsidR="0052050F" w:rsidRPr="00B91359" w:rsidRDefault="00FE4841" w:rsidP="0052050F">
            <w:pPr>
              <w:ind w:right="108"/>
              <w:jc w:val="center"/>
              <w:rPr>
                <w:rFonts w:ascii="Calibri" w:hAnsi="Calibri" w:cs="Arial"/>
                <w:sz w:val="22"/>
                <w:szCs w:val="22"/>
              </w:rPr>
            </w:pPr>
            <w:r>
              <w:rPr>
                <w:rFonts w:ascii="Calibri" w:hAnsi="Calibri" w:cs="Arial"/>
                <w:sz w:val="22"/>
                <w:szCs w:val="22"/>
              </w:rPr>
              <w:t>included</w:t>
            </w:r>
          </w:p>
        </w:tc>
        <w:tc>
          <w:tcPr>
            <w:tcW w:w="1800" w:type="dxa"/>
            <w:tcBorders>
              <w:top w:val="single" w:sz="4" w:space="0" w:color="000000"/>
              <w:left w:val="single" w:sz="4" w:space="0" w:color="000000"/>
              <w:bottom w:val="single" w:sz="4" w:space="0" w:color="000000"/>
              <w:right w:val="single" w:sz="4" w:space="0" w:color="000000"/>
            </w:tcBorders>
            <w:vAlign w:val="center"/>
          </w:tcPr>
          <w:p w:rsidR="00FE4841" w:rsidRDefault="00FE4841" w:rsidP="0052050F">
            <w:pPr>
              <w:ind w:right="108"/>
              <w:jc w:val="center"/>
              <w:rPr>
                <w:rFonts w:ascii="Calibri" w:hAnsi="Calibri" w:cs="Arial"/>
                <w:sz w:val="22"/>
                <w:szCs w:val="22"/>
              </w:rPr>
            </w:pPr>
            <w:r>
              <w:rPr>
                <w:rFonts w:ascii="Calibri" w:hAnsi="Calibri" w:cs="Arial"/>
                <w:sz w:val="22"/>
                <w:szCs w:val="22"/>
              </w:rPr>
              <w:t>Janell Myhre</w:t>
            </w:r>
          </w:p>
          <w:p w:rsidR="0052050F" w:rsidRDefault="0052050F" w:rsidP="0052050F">
            <w:pPr>
              <w:ind w:right="108"/>
              <w:jc w:val="center"/>
              <w:rPr>
                <w:rFonts w:ascii="Calibri" w:hAnsi="Calibri" w:cs="Arial"/>
                <w:sz w:val="22"/>
                <w:szCs w:val="22"/>
              </w:rPr>
            </w:pPr>
            <w:r>
              <w:rPr>
                <w:rFonts w:ascii="Calibri" w:hAnsi="Calibri" w:cs="Arial"/>
                <w:sz w:val="22"/>
                <w:szCs w:val="22"/>
              </w:rPr>
              <w:t xml:space="preserve">Corinne Bartshire </w:t>
            </w:r>
          </w:p>
          <w:p w:rsidR="0052050F" w:rsidRDefault="0052050F" w:rsidP="0052050F">
            <w:pPr>
              <w:ind w:right="108"/>
              <w:jc w:val="center"/>
              <w:rPr>
                <w:rFonts w:ascii="Calibri" w:hAnsi="Calibri" w:cs="Arial"/>
                <w:sz w:val="22"/>
                <w:szCs w:val="22"/>
              </w:rPr>
            </w:pPr>
            <w:proofErr w:type="spellStart"/>
            <w:r>
              <w:rPr>
                <w:rFonts w:ascii="Calibri" w:hAnsi="Calibri" w:cs="Arial"/>
                <w:sz w:val="22"/>
                <w:szCs w:val="22"/>
              </w:rPr>
              <w:t>Kelle</w:t>
            </w:r>
            <w:proofErr w:type="spellEnd"/>
            <w:r>
              <w:rPr>
                <w:rFonts w:ascii="Calibri" w:hAnsi="Calibri" w:cs="Arial"/>
                <w:sz w:val="22"/>
                <w:szCs w:val="22"/>
              </w:rPr>
              <w:t xml:space="preserve"> </w:t>
            </w:r>
            <w:proofErr w:type="spellStart"/>
            <w:r>
              <w:rPr>
                <w:rFonts w:ascii="Calibri" w:hAnsi="Calibri" w:cs="Arial"/>
                <w:sz w:val="22"/>
                <w:szCs w:val="22"/>
              </w:rPr>
              <w:t>Remmel</w:t>
            </w:r>
            <w:proofErr w:type="spellEnd"/>
          </w:p>
          <w:p w:rsidR="0052050F" w:rsidRDefault="0052050F" w:rsidP="0052050F">
            <w:pPr>
              <w:ind w:right="108"/>
              <w:jc w:val="center"/>
              <w:rPr>
                <w:rFonts w:ascii="Calibri" w:hAnsi="Calibri" w:cs="Arial"/>
                <w:sz w:val="22"/>
                <w:szCs w:val="22"/>
              </w:rPr>
            </w:pPr>
            <w:r>
              <w:rPr>
                <w:rFonts w:ascii="Calibri" w:hAnsi="Calibri" w:cs="Arial"/>
                <w:sz w:val="22"/>
                <w:szCs w:val="22"/>
              </w:rPr>
              <w:t>30</w:t>
            </w:r>
          </w:p>
        </w:tc>
      </w:tr>
      <w:tr w:rsidR="0052050F" w:rsidRPr="00A46FD2" w:rsidTr="008761DE">
        <w:trPr>
          <w:trHeight w:val="377"/>
        </w:trPr>
        <w:tc>
          <w:tcPr>
            <w:tcW w:w="450" w:type="dxa"/>
            <w:tcBorders>
              <w:top w:val="single" w:sz="24" w:space="0" w:color="000000"/>
              <w:left w:val="single" w:sz="4" w:space="0" w:color="000000"/>
              <w:bottom w:val="single" w:sz="4" w:space="0" w:color="000000"/>
              <w:right w:val="single" w:sz="4" w:space="0" w:color="000000"/>
            </w:tcBorders>
            <w:vAlign w:val="center"/>
          </w:tcPr>
          <w:p w:rsidR="0052050F" w:rsidRPr="00A46FD2" w:rsidRDefault="00262D51" w:rsidP="0052050F">
            <w:pPr>
              <w:ind w:left="108" w:right="108"/>
              <w:rPr>
                <w:rFonts w:ascii="Calibri" w:hAnsi="Calibri" w:cs="Arial"/>
                <w:b/>
                <w:szCs w:val="22"/>
              </w:rPr>
            </w:pPr>
            <w:r>
              <w:rPr>
                <w:rFonts w:ascii="Calibri" w:hAnsi="Calibri" w:cs="Arial"/>
                <w:b/>
                <w:szCs w:val="22"/>
              </w:rPr>
              <w:t>7</w:t>
            </w:r>
          </w:p>
        </w:tc>
        <w:tc>
          <w:tcPr>
            <w:tcW w:w="7500" w:type="dxa"/>
            <w:tcBorders>
              <w:top w:val="single" w:sz="24" w:space="0" w:color="000000"/>
              <w:left w:val="single" w:sz="4" w:space="0" w:color="000000"/>
              <w:bottom w:val="single" w:sz="4" w:space="0" w:color="000000"/>
              <w:right w:val="single" w:sz="4" w:space="0" w:color="000000"/>
            </w:tcBorders>
            <w:vAlign w:val="center"/>
          </w:tcPr>
          <w:p w:rsidR="0052050F" w:rsidRPr="00B91359" w:rsidRDefault="0052050F" w:rsidP="0052050F">
            <w:pPr>
              <w:ind w:left="180" w:right="108"/>
              <w:rPr>
                <w:rFonts w:ascii="Calibri" w:hAnsi="Calibri" w:cs="Arial"/>
                <w:color w:val="000000"/>
                <w:sz w:val="22"/>
                <w:szCs w:val="22"/>
              </w:rPr>
            </w:pPr>
            <w:r>
              <w:rPr>
                <w:rFonts w:ascii="Calibri" w:hAnsi="Calibri" w:cs="Arial"/>
                <w:color w:val="000000"/>
                <w:sz w:val="22"/>
                <w:szCs w:val="22"/>
              </w:rPr>
              <w:t>Meeting Adjourned</w:t>
            </w:r>
          </w:p>
        </w:tc>
        <w:tc>
          <w:tcPr>
            <w:tcW w:w="1530" w:type="dxa"/>
            <w:tcBorders>
              <w:top w:val="single" w:sz="24" w:space="0" w:color="000000"/>
              <w:left w:val="single" w:sz="4" w:space="0" w:color="000000"/>
              <w:bottom w:val="single" w:sz="4" w:space="0" w:color="000000"/>
              <w:right w:val="single" w:sz="4" w:space="0" w:color="000000"/>
            </w:tcBorders>
          </w:tcPr>
          <w:p w:rsidR="0052050F" w:rsidRPr="00B91359" w:rsidRDefault="0052050F" w:rsidP="0052050F">
            <w:pPr>
              <w:ind w:left="108" w:right="108"/>
              <w:jc w:val="center"/>
              <w:rPr>
                <w:rFonts w:ascii="Calibri" w:hAnsi="Calibri" w:cs="Arial"/>
                <w:sz w:val="22"/>
                <w:szCs w:val="22"/>
              </w:rPr>
            </w:pPr>
          </w:p>
        </w:tc>
        <w:tc>
          <w:tcPr>
            <w:tcW w:w="1800" w:type="dxa"/>
            <w:tcBorders>
              <w:top w:val="single" w:sz="24" w:space="0" w:color="000000"/>
              <w:left w:val="single" w:sz="4" w:space="0" w:color="000000"/>
              <w:bottom w:val="single" w:sz="4" w:space="0" w:color="000000"/>
              <w:right w:val="single" w:sz="4" w:space="0" w:color="000000"/>
            </w:tcBorders>
            <w:vAlign w:val="center"/>
          </w:tcPr>
          <w:p w:rsidR="0052050F" w:rsidRPr="00B91359" w:rsidRDefault="0052050F" w:rsidP="0052050F">
            <w:pPr>
              <w:ind w:left="108" w:right="108"/>
              <w:jc w:val="center"/>
              <w:rPr>
                <w:rFonts w:ascii="Calibri" w:hAnsi="Calibri" w:cs="Arial"/>
                <w:sz w:val="22"/>
                <w:szCs w:val="22"/>
              </w:rPr>
            </w:pPr>
          </w:p>
        </w:tc>
      </w:tr>
    </w:tbl>
    <w:p w:rsidR="00185038" w:rsidRPr="00A46FD2" w:rsidRDefault="00185038" w:rsidP="00C10E00">
      <w:pPr>
        <w:rPr>
          <w:rFonts w:ascii="Calibri" w:hAnsi="Calibri" w:cs="Arial"/>
          <w:sz w:val="20"/>
        </w:rPr>
      </w:pPr>
    </w:p>
    <w:p w:rsidR="00185038" w:rsidRPr="006F3B4B" w:rsidRDefault="00FE4841" w:rsidP="00B368BA">
      <w:pPr>
        <w:tabs>
          <w:tab w:val="left" w:pos="5040"/>
        </w:tabs>
        <w:rPr>
          <w:rFonts w:ascii="Calibri" w:hAnsi="Calibri" w:cs="Arial"/>
          <w:b/>
          <w:sz w:val="20"/>
        </w:rPr>
      </w:pPr>
      <w:r w:rsidRPr="006F3B4B">
        <w:rPr>
          <w:rFonts w:ascii="Calibri" w:hAnsi="Calibri" w:cs="Arial"/>
          <w:b/>
          <w:noProof/>
          <w:szCs w:val="24"/>
        </w:rPr>
        <mc:AlternateContent>
          <mc:Choice Requires="wps">
            <w:drawing>
              <wp:anchor distT="0" distB="0" distL="114300" distR="114300" simplePos="0" relativeHeight="251659264" behindDoc="0" locked="0" layoutInCell="1" allowOverlap="1" wp14:anchorId="3995575F" wp14:editId="3145A357">
                <wp:simplePos x="0" y="0"/>
                <wp:positionH relativeFrom="column">
                  <wp:posOffset>2536190</wp:posOffset>
                </wp:positionH>
                <wp:positionV relativeFrom="paragraph">
                  <wp:posOffset>7620</wp:posOffset>
                </wp:positionV>
                <wp:extent cx="3267075" cy="667385"/>
                <wp:effectExtent l="0" t="0" r="285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67385"/>
                        </a:xfrm>
                        <a:prstGeom prst="rect">
                          <a:avLst/>
                        </a:prstGeom>
                        <a:solidFill>
                          <a:srgbClr val="FFFFFF"/>
                        </a:solidFill>
                        <a:ln w="12700">
                          <a:solidFill>
                            <a:srgbClr val="000000"/>
                          </a:solidFill>
                          <a:miter lim="800000"/>
                          <a:headEnd/>
                          <a:tailEnd/>
                        </a:ln>
                      </wps:spPr>
                      <wps:txbx>
                        <w:txbxContent>
                          <w:p w:rsidR="00B91359" w:rsidRPr="00B368BA" w:rsidRDefault="00B91359">
                            <w:pPr>
                              <w:rPr>
                                <w:rFonts w:asciiTheme="minorHAnsi" w:hAnsiTheme="minorHAnsi" w:cs="Arial"/>
                                <w:b/>
                                <w:sz w:val="20"/>
                              </w:rPr>
                            </w:pPr>
                            <w:r w:rsidRPr="00B368BA">
                              <w:rPr>
                                <w:rFonts w:asciiTheme="minorHAnsi" w:hAnsiTheme="minorHAnsi" w:cs="Arial"/>
                                <w:b/>
                                <w:sz w:val="20"/>
                              </w:rPr>
                              <w:t>Draft Agenda</w:t>
                            </w:r>
                            <w:r w:rsidR="006F3B4B">
                              <w:rPr>
                                <w:rFonts w:asciiTheme="minorHAnsi" w:hAnsiTheme="minorHAnsi" w:cs="Arial"/>
                                <w:b/>
                                <w:sz w:val="20"/>
                              </w:rPr>
                              <w:t xml:space="preserve"> Items</w:t>
                            </w:r>
                          </w:p>
                          <w:p w:rsidR="00B91359" w:rsidRDefault="00B91359" w:rsidP="00C57E3F">
                            <w:pPr>
                              <w:rPr>
                                <w:rFonts w:asciiTheme="minorHAnsi" w:hAnsiTheme="minorHAnsi" w:cs="Arial"/>
                                <w:sz w:val="20"/>
                              </w:rPr>
                            </w:pPr>
                          </w:p>
                          <w:p w:rsidR="00B91359" w:rsidRDefault="00B91359" w:rsidP="00C57E3F">
                            <w:pPr>
                              <w:rPr>
                                <w:rFonts w:asciiTheme="minorHAnsi" w:hAnsiTheme="minorHAnsi" w:cs="Arial"/>
                                <w:sz w:val="20"/>
                              </w:rPr>
                            </w:pPr>
                          </w:p>
                          <w:p w:rsidR="00B91359" w:rsidRPr="00C57E3F" w:rsidRDefault="00B91359" w:rsidP="00C57E3F">
                            <w:pPr>
                              <w:rPr>
                                <w:rFonts w:asciiTheme="minorHAnsi" w:hAnsiTheme="minorHAnsi"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7pt;margin-top:.6pt;width:257.25pt;height:5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IrJAIAAEcEAAAOAAAAZHJzL2Uyb0RvYy54bWysU9uO2yAQfa/Uf0C8N3aca604q222qSpt&#10;L9JuPwBjHKMC4wKJnX79DtibpreXqjwghhkOM+fMbG56rchJWCfBFHQ6SSkRhkMlzaGgXx73r9aU&#10;OM9MxRQYUdCzcPRm+/LFpmtzkUEDqhKWIIhxedcWtPG+zZPE8UZo5ibQCoPOGqxmHk17SCrLOkTX&#10;KsnSdJl0YKvWAhfO4e3d4KTbiF/XgvtPde2EJ6qgmJuPu417GfZku2H5wbK2kXxMg/1DFppJg59e&#10;oO6YZ+Ro5W9QWnILDmo/4aATqGvJRawBq5mmv1Tz0LBWxFqQHNdeaHL/D5Z/PH22RFYFnaUrSgzT&#10;KNKj6D15Az3JAj9d63IMe2gx0Pd4jTrHWl17D/yrIwZ2DTMHcWstdI1gFeY3DS+Tq6cDjgsgZfcB&#10;KvyGHT1EoL62OpCHdBBER53OF21CKhwvZ9lyla4WlHD0LZer2XoRv2D58+vWOv9OgCbhUFCL2kd0&#10;drp3PmTD8ueQ8JkDJau9VCoa9lDulCUnhn2yj2tE/ylMGdJhbdkqTQcG/oqRxvUnDC09drySuqDr&#10;SxDLA29vTRX70TOphjPmrMxIZOBuYNH3ZT8KU0J1RkotDJ2Nk4iHBux3Sjrs6oK6b0dmBSXqvUFZ&#10;Xk/n8zAG0ZgvVhka9tpTXnuY4QhVUE/JcNz5ODqBMQO3KF8tI7NB5yGTMVfs1kj4OFlhHK7tGPVj&#10;/rdPAAAA//8DAFBLAwQUAAYACAAAACEAaEq55uEAAAAJAQAADwAAAGRycy9kb3ducmV2LnhtbEyP&#10;QUvDQBCF74L/YRnBi9jdNlKaNJsi2iJeCtaC9LZNpklodjZmN2n67x1Penx8jzffpKvRNmLAzteO&#10;NEwnCgRS7oqaSg37z83jAoQPhgrTOEINV/Swym5vUpMU7kIfOOxCKXiEfGI0VCG0iZQ+r9AaP3Et&#10;ErOT66wJHLtSFp258Lht5EypubSmJr5QmRZfKszPu95q2F6/6PutV6fhvV0c9uft+nXzsNb6/m58&#10;XoIIOIa/Mvzqszpk7HR0PRVeNBqiOH7iKoMZCObxNIpBHDmreQQyS+X/D7IfAAAA//8DAFBLAQIt&#10;ABQABgAIAAAAIQC2gziS/gAAAOEBAAATAAAAAAAAAAAAAAAAAAAAAABbQ29udGVudF9UeXBlc10u&#10;eG1sUEsBAi0AFAAGAAgAAAAhADj9If/WAAAAlAEAAAsAAAAAAAAAAAAAAAAALwEAAF9yZWxzLy5y&#10;ZWxzUEsBAi0AFAAGAAgAAAAhAF/TgiskAgAARwQAAA4AAAAAAAAAAAAAAAAALgIAAGRycy9lMm9E&#10;b2MueG1sUEsBAi0AFAAGAAgAAAAhAGhKuebhAAAACQEAAA8AAAAAAAAAAAAAAAAAfgQAAGRycy9k&#10;b3ducmV2LnhtbFBLBQYAAAAABAAEAPMAAACMBQAAAAA=&#10;" strokeweight="1pt">
                <v:textbox>
                  <w:txbxContent>
                    <w:p w:rsidR="00B91359" w:rsidRPr="00B368BA" w:rsidRDefault="00B91359">
                      <w:pPr>
                        <w:rPr>
                          <w:rFonts w:asciiTheme="minorHAnsi" w:hAnsiTheme="minorHAnsi" w:cs="Arial"/>
                          <w:b/>
                          <w:sz w:val="20"/>
                        </w:rPr>
                      </w:pPr>
                      <w:r w:rsidRPr="00B368BA">
                        <w:rPr>
                          <w:rFonts w:asciiTheme="minorHAnsi" w:hAnsiTheme="minorHAnsi" w:cs="Arial"/>
                          <w:b/>
                          <w:sz w:val="20"/>
                        </w:rPr>
                        <w:t>Draft Agenda</w:t>
                      </w:r>
                      <w:r w:rsidR="006F3B4B">
                        <w:rPr>
                          <w:rFonts w:asciiTheme="minorHAnsi" w:hAnsiTheme="minorHAnsi" w:cs="Arial"/>
                          <w:b/>
                          <w:sz w:val="20"/>
                        </w:rPr>
                        <w:t xml:space="preserve"> Items</w:t>
                      </w:r>
                    </w:p>
                    <w:p w:rsidR="00B91359" w:rsidRDefault="00B91359" w:rsidP="00C57E3F">
                      <w:pPr>
                        <w:rPr>
                          <w:rFonts w:asciiTheme="minorHAnsi" w:hAnsiTheme="minorHAnsi" w:cs="Arial"/>
                          <w:sz w:val="20"/>
                        </w:rPr>
                      </w:pPr>
                    </w:p>
                    <w:p w:rsidR="00B91359" w:rsidRDefault="00B91359" w:rsidP="00C57E3F">
                      <w:pPr>
                        <w:rPr>
                          <w:rFonts w:asciiTheme="minorHAnsi" w:hAnsiTheme="minorHAnsi" w:cs="Arial"/>
                          <w:sz w:val="20"/>
                        </w:rPr>
                      </w:pPr>
                    </w:p>
                    <w:p w:rsidR="00B91359" w:rsidRPr="00C57E3F" w:rsidRDefault="00B91359" w:rsidP="00C57E3F">
                      <w:pPr>
                        <w:rPr>
                          <w:rFonts w:asciiTheme="minorHAnsi" w:hAnsiTheme="minorHAnsi" w:cs="Arial"/>
                          <w:sz w:val="20"/>
                        </w:rPr>
                      </w:pPr>
                    </w:p>
                  </w:txbxContent>
                </v:textbox>
              </v:shape>
            </w:pict>
          </mc:Fallback>
        </mc:AlternateContent>
      </w:r>
      <w:r w:rsidR="00B368BA" w:rsidRPr="006F3B4B">
        <w:rPr>
          <w:rFonts w:ascii="Calibri" w:hAnsi="Calibri" w:cs="Arial"/>
          <w:b/>
          <w:sz w:val="20"/>
        </w:rPr>
        <w:t>Next Meeting</w:t>
      </w:r>
    </w:p>
    <w:p w:rsidR="00D845B2" w:rsidRPr="006F3B4B" w:rsidRDefault="00D845B2" w:rsidP="006F3B4B">
      <w:pPr>
        <w:tabs>
          <w:tab w:val="left" w:pos="5040"/>
        </w:tabs>
        <w:rPr>
          <w:rFonts w:ascii="Calibri" w:hAnsi="Calibri" w:cs="Arial"/>
          <w:b/>
          <w:sz w:val="20"/>
        </w:rPr>
      </w:pPr>
      <w:r w:rsidRPr="006F3B4B">
        <w:rPr>
          <w:rFonts w:ascii="Calibri" w:hAnsi="Calibri" w:cs="Arial"/>
          <w:b/>
          <w:sz w:val="20"/>
        </w:rPr>
        <w:t>Thursday</w:t>
      </w:r>
      <w:r w:rsidR="00185038" w:rsidRPr="006F3B4B">
        <w:rPr>
          <w:rFonts w:ascii="Calibri" w:hAnsi="Calibri" w:cs="Arial"/>
          <w:b/>
          <w:sz w:val="20"/>
        </w:rPr>
        <w:t xml:space="preserve">, </w:t>
      </w:r>
      <w:r w:rsidRPr="006F3B4B">
        <w:rPr>
          <w:rFonts w:ascii="Calibri" w:hAnsi="Calibri" w:cs="Arial"/>
          <w:b/>
          <w:sz w:val="20"/>
        </w:rPr>
        <w:t>October</w:t>
      </w:r>
      <w:r w:rsidR="00185038" w:rsidRPr="006F3B4B">
        <w:rPr>
          <w:rFonts w:ascii="Calibri" w:hAnsi="Calibri" w:cs="Arial"/>
          <w:b/>
          <w:sz w:val="20"/>
        </w:rPr>
        <w:t xml:space="preserve"> </w:t>
      </w:r>
      <w:r w:rsidRPr="006F3B4B">
        <w:rPr>
          <w:rFonts w:ascii="Calibri" w:hAnsi="Calibri" w:cs="Arial"/>
          <w:b/>
          <w:sz w:val="20"/>
        </w:rPr>
        <w:t>23</w:t>
      </w:r>
      <w:r w:rsidR="00185038" w:rsidRPr="006F3B4B">
        <w:rPr>
          <w:rFonts w:ascii="Calibri" w:hAnsi="Calibri" w:cs="Arial"/>
          <w:b/>
          <w:sz w:val="20"/>
        </w:rPr>
        <w:t>, 201</w:t>
      </w:r>
      <w:r w:rsidR="00E32644" w:rsidRPr="006F3B4B">
        <w:rPr>
          <w:rFonts w:ascii="Calibri" w:hAnsi="Calibri" w:cs="Arial"/>
          <w:b/>
          <w:sz w:val="20"/>
        </w:rPr>
        <w:t>4</w:t>
      </w:r>
      <w:r w:rsidR="006F3B4B" w:rsidRPr="006F3B4B">
        <w:rPr>
          <w:rFonts w:ascii="Calibri" w:hAnsi="Calibri" w:cs="Arial"/>
          <w:b/>
          <w:sz w:val="20"/>
        </w:rPr>
        <w:br/>
      </w:r>
      <w:r w:rsidRPr="006F3B4B">
        <w:rPr>
          <w:rFonts w:ascii="Calibri" w:hAnsi="Calibri" w:cs="Arial"/>
          <w:b/>
          <w:sz w:val="20"/>
        </w:rPr>
        <w:t>10am – 12pm</w:t>
      </w:r>
      <w:r w:rsidRPr="006F3B4B">
        <w:rPr>
          <w:rFonts w:ascii="Calibri" w:hAnsi="Calibri" w:cs="Arial"/>
          <w:b/>
          <w:sz w:val="20"/>
        </w:rPr>
        <w:br/>
      </w:r>
      <w:r w:rsidRPr="006F3B4B">
        <w:rPr>
          <w:rFonts w:cs="Arial"/>
          <w:sz w:val="20"/>
        </w:rPr>
        <w:t xml:space="preserve">4985 </w:t>
      </w:r>
      <w:proofErr w:type="spellStart"/>
      <w:r w:rsidRPr="006F3B4B">
        <w:rPr>
          <w:rFonts w:cs="Arial"/>
          <w:sz w:val="20"/>
        </w:rPr>
        <w:t>Broder</w:t>
      </w:r>
      <w:proofErr w:type="spellEnd"/>
      <w:r w:rsidRPr="006F3B4B">
        <w:rPr>
          <w:rFonts w:cs="Arial"/>
          <w:sz w:val="20"/>
        </w:rPr>
        <w:t xml:space="preserve"> Boulevard, Dublin, CA 94568 </w:t>
      </w:r>
    </w:p>
    <w:p w:rsidR="00185038" w:rsidRPr="00CC0FFF" w:rsidRDefault="00185038" w:rsidP="00B368BA">
      <w:pPr>
        <w:tabs>
          <w:tab w:val="left" w:pos="5040"/>
        </w:tabs>
        <w:rPr>
          <w:rFonts w:ascii="Calibri" w:hAnsi="Calibri" w:cs="Arial"/>
          <w:b/>
          <w:sz w:val="28"/>
          <w:szCs w:val="28"/>
        </w:rPr>
      </w:pPr>
    </w:p>
    <w:p w:rsidR="00262D51" w:rsidRDefault="00262D51">
      <w:pPr>
        <w:spacing w:after="200" w:line="276" w:lineRule="auto"/>
        <w:rPr>
          <w:rFonts w:asciiTheme="majorHAnsi" w:hAnsiTheme="majorHAnsi"/>
          <w:b/>
          <w:u w:val="single"/>
        </w:rPr>
      </w:pPr>
      <w:r>
        <w:rPr>
          <w:rFonts w:asciiTheme="majorHAnsi" w:hAnsiTheme="majorHAnsi"/>
          <w:b/>
          <w:u w:val="single"/>
        </w:rPr>
        <w:lastRenderedPageBreak/>
        <w:br w:type="page"/>
      </w:r>
    </w:p>
    <w:p w:rsidR="00B368BA" w:rsidRDefault="00CA57B9" w:rsidP="00F15D5C">
      <w:pPr>
        <w:spacing w:line="276" w:lineRule="auto"/>
        <w:rPr>
          <w:rFonts w:asciiTheme="majorHAnsi" w:hAnsiTheme="majorHAnsi"/>
          <w:b/>
          <w:u w:val="single"/>
        </w:rPr>
      </w:pPr>
      <w:r>
        <w:rPr>
          <w:rFonts w:asciiTheme="majorHAnsi" w:hAnsiTheme="majorHAnsi"/>
          <w:b/>
          <w:u w:val="single"/>
        </w:rPr>
        <w:t>Item #2 Attachment – RCPT Meeting Notes from April 24, 2014</w:t>
      </w:r>
    </w:p>
    <w:p w:rsidR="00CA57B9" w:rsidRDefault="00CA57B9" w:rsidP="00CA57B9">
      <w:pPr>
        <w:rPr>
          <w:rFonts w:asciiTheme="minorHAnsi" w:hAnsiTheme="minorHAnsi"/>
          <w:b/>
          <w:sz w:val="22"/>
          <w:szCs w:val="22"/>
        </w:rPr>
      </w:pPr>
    </w:p>
    <w:p w:rsidR="00CA57B9" w:rsidRPr="00FA30D5" w:rsidRDefault="00CA57B9" w:rsidP="00CA57B9">
      <w:pPr>
        <w:rPr>
          <w:rFonts w:asciiTheme="minorHAnsi" w:hAnsiTheme="minorHAnsi"/>
          <w:b/>
          <w:sz w:val="22"/>
          <w:szCs w:val="22"/>
        </w:rPr>
      </w:pPr>
      <w:r w:rsidRPr="00FA30D5">
        <w:rPr>
          <w:rFonts w:asciiTheme="minorHAnsi" w:hAnsiTheme="minorHAnsi"/>
          <w:b/>
          <w:sz w:val="22"/>
          <w:szCs w:val="22"/>
        </w:rPr>
        <w:t>Meeting Attendees</w:t>
      </w:r>
    </w:p>
    <w:p w:rsidR="00EF4D6F" w:rsidRDefault="00EF4D6F" w:rsidP="00CA57B9">
      <w:pPr>
        <w:pStyle w:val="ListParagraph"/>
        <w:numPr>
          <w:ilvl w:val="0"/>
          <w:numId w:val="18"/>
        </w:numPr>
        <w:spacing w:after="200" w:line="276" w:lineRule="auto"/>
        <w:rPr>
          <w:rFonts w:asciiTheme="minorHAnsi" w:hAnsiTheme="minorHAnsi"/>
          <w:sz w:val="22"/>
          <w:szCs w:val="22"/>
        </w:rPr>
        <w:sectPr w:rsidR="00EF4D6F" w:rsidSect="00B368BA">
          <w:headerReference w:type="default" r:id="rId8"/>
          <w:footerReference w:type="default" r:id="rId9"/>
          <w:pgSz w:w="12240" w:h="15840"/>
          <w:pgMar w:top="2070" w:right="1440" w:bottom="1260" w:left="1440" w:header="720" w:footer="720" w:gutter="0"/>
          <w:cols w:space="720"/>
          <w:docGrid w:linePitch="360"/>
        </w:sectPr>
      </w:pP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lastRenderedPageBreak/>
        <w:t>Caroline Thomas Jacobs</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Janell Myhre</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Ursula Hanks</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Ethan Baker</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 xml:space="preserve">Michael </w:t>
      </w:r>
      <w:proofErr w:type="spellStart"/>
      <w:r>
        <w:rPr>
          <w:rFonts w:asciiTheme="minorHAnsi" w:hAnsiTheme="minorHAnsi"/>
          <w:sz w:val="22"/>
          <w:szCs w:val="22"/>
        </w:rPr>
        <w:t>Merola</w:t>
      </w:r>
      <w:proofErr w:type="spellEnd"/>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Brentt Blaser</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Paul Hess</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Dennis Houghtelling</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Ray Riordan</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lastRenderedPageBreak/>
        <w:t>Fred Hofstetter</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Neal Atkinson</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Corinne Bartshire</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Sherrie Collins</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Tamara Chapman</w:t>
      </w:r>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Genevieve Pastor-Cohen</w:t>
      </w:r>
    </w:p>
    <w:p w:rsidR="00CA57B9" w:rsidRDefault="00CA57B9" w:rsidP="00CA57B9">
      <w:pPr>
        <w:pStyle w:val="ListParagraph"/>
        <w:numPr>
          <w:ilvl w:val="0"/>
          <w:numId w:val="18"/>
        </w:numPr>
        <w:spacing w:after="200" w:line="276" w:lineRule="auto"/>
        <w:rPr>
          <w:rFonts w:asciiTheme="minorHAnsi" w:hAnsiTheme="minorHAnsi"/>
          <w:sz w:val="22"/>
          <w:szCs w:val="22"/>
        </w:rPr>
      </w:pPr>
      <w:proofErr w:type="spellStart"/>
      <w:r>
        <w:rPr>
          <w:rFonts w:asciiTheme="minorHAnsi" w:hAnsiTheme="minorHAnsi"/>
          <w:sz w:val="22"/>
          <w:szCs w:val="22"/>
        </w:rPr>
        <w:t>Zerlyn</w:t>
      </w:r>
      <w:proofErr w:type="spellEnd"/>
      <w:r>
        <w:rPr>
          <w:rFonts w:asciiTheme="minorHAnsi" w:hAnsiTheme="minorHAnsi"/>
          <w:sz w:val="22"/>
          <w:szCs w:val="22"/>
        </w:rPr>
        <w:t xml:space="preserve"> </w:t>
      </w:r>
      <w:proofErr w:type="spellStart"/>
      <w:r>
        <w:rPr>
          <w:rFonts w:asciiTheme="minorHAnsi" w:hAnsiTheme="minorHAnsi"/>
          <w:sz w:val="22"/>
          <w:szCs w:val="22"/>
        </w:rPr>
        <w:t>Ladua</w:t>
      </w:r>
      <w:proofErr w:type="spellEnd"/>
    </w:p>
    <w:p w:rsidR="00CA57B9"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Jill Schaeffer</w:t>
      </w:r>
    </w:p>
    <w:p w:rsidR="00CA57B9" w:rsidRPr="007A422D" w:rsidRDefault="00CA57B9" w:rsidP="00CA57B9">
      <w:pPr>
        <w:pStyle w:val="ListParagraph"/>
        <w:numPr>
          <w:ilvl w:val="0"/>
          <w:numId w:val="18"/>
        </w:numPr>
        <w:spacing w:after="200" w:line="276" w:lineRule="auto"/>
        <w:rPr>
          <w:rFonts w:asciiTheme="minorHAnsi" w:hAnsiTheme="minorHAnsi"/>
          <w:sz w:val="22"/>
          <w:szCs w:val="22"/>
        </w:rPr>
      </w:pPr>
      <w:r>
        <w:rPr>
          <w:rFonts w:asciiTheme="minorHAnsi" w:hAnsiTheme="minorHAnsi"/>
          <w:sz w:val="22"/>
          <w:szCs w:val="22"/>
        </w:rPr>
        <w:t>Amy Ramirez</w:t>
      </w:r>
    </w:p>
    <w:p w:rsidR="00EF4D6F" w:rsidRDefault="00EF4D6F" w:rsidP="00CA57B9">
      <w:pPr>
        <w:rPr>
          <w:rFonts w:asciiTheme="minorHAnsi" w:hAnsiTheme="minorHAnsi"/>
          <w:b/>
          <w:sz w:val="22"/>
          <w:szCs w:val="22"/>
        </w:rPr>
        <w:sectPr w:rsidR="00EF4D6F" w:rsidSect="00EF4D6F">
          <w:type w:val="continuous"/>
          <w:pgSz w:w="12240" w:h="15840"/>
          <w:pgMar w:top="2070" w:right="1440" w:bottom="1260" w:left="1440" w:header="720" w:footer="720" w:gutter="0"/>
          <w:cols w:num="2" w:space="720"/>
          <w:docGrid w:linePitch="360"/>
        </w:sectPr>
      </w:pPr>
    </w:p>
    <w:p w:rsidR="00CA57B9" w:rsidRPr="00FA30D5" w:rsidRDefault="00CA57B9" w:rsidP="00CA57B9">
      <w:pPr>
        <w:rPr>
          <w:rFonts w:asciiTheme="minorHAnsi" w:hAnsiTheme="minorHAnsi"/>
          <w:sz w:val="22"/>
          <w:szCs w:val="22"/>
        </w:rPr>
      </w:pPr>
      <w:r w:rsidRPr="00FA30D5">
        <w:rPr>
          <w:rFonts w:asciiTheme="minorHAnsi" w:hAnsiTheme="minorHAnsi"/>
          <w:b/>
          <w:sz w:val="22"/>
          <w:szCs w:val="22"/>
        </w:rPr>
        <w:lastRenderedPageBreak/>
        <w:t>Welcome and Introductions</w:t>
      </w:r>
    </w:p>
    <w:p w:rsidR="00CA57B9" w:rsidRPr="00FA30D5" w:rsidRDefault="00CA57B9" w:rsidP="00CA57B9">
      <w:pPr>
        <w:rPr>
          <w:rFonts w:asciiTheme="minorHAnsi" w:hAnsiTheme="minorHAnsi"/>
          <w:sz w:val="22"/>
          <w:szCs w:val="22"/>
        </w:rPr>
      </w:pPr>
      <w:r w:rsidRPr="00FA30D5">
        <w:rPr>
          <w:rFonts w:asciiTheme="minorHAnsi" w:hAnsiTheme="minorHAnsi"/>
          <w:sz w:val="22"/>
          <w:szCs w:val="22"/>
        </w:rPr>
        <w:t xml:space="preserve">Janell Myhre welcomed the group, and meeting participants </w:t>
      </w:r>
      <w:r w:rsidR="002F4AC4">
        <w:rPr>
          <w:rFonts w:asciiTheme="minorHAnsi" w:hAnsiTheme="minorHAnsi"/>
          <w:sz w:val="22"/>
          <w:szCs w:val="22"/>
        </w:rPr>
        <w:t>gave self</w:t>
      </w:r>
      <w:r w:rsidR="00EF4D6F">
        <w:rPr>
          <w:rFonts w:asciiTheme="minorHAnsi" w:hAnsiTheme="minorHAnsi"/>
          <w:sz w:val="22"/>
          <w:szCs w:val="22"/>
        </w:rPr>
        <w:t>-</w:t>
      </w:r>
      <w:r w:rsidRPr="00FA30D5">
        <w:rPr>
          <w:rFonts w:asciiTheme="minorHAnsi" w:hAnsiTheme="minorHAnsi"/>
          <w:sz w:val="22"/>
          <w:szCs w:val="22"/>
        </w:rPr>
        <w:t>introductions.</w:t>
      </w:r>
    </w:p>
    <w:p w:rsidR="00CA57B9" w:rsidRPr="00FA30D5" w:rsidRDefault="00CA57B9" w:rsidP="00CA57B9">
      <w:pPr>
        <w:rPr>
          <w:rFonts w:asciiTheme="minorHAnsi" w:hAnsiTheme="minorHAnsi"/>
          <w:sz w:val="22"/>
          <w:szCs w:val="22"/>
        </w:rPr>
      </w:pPr>
    </w:p>
    <w:p w:rsidR="00CA57B9" w:rsidRPr="00FA30D5" w:rsidRDefault="00CA57B9" w:rsidP="00CA57B9">
      <w:pPr>
        <w:rPr>
          <w:rFonts w:asciiTheme="minorHAnsi" w:hAnsiTheme="minorHAnsi"/>
          <w:b/>
          <w:sz w:val="22"/>
          <w:szCs w:val="22"/>
        </w:rPr>
      </w:pPr>
      <w:r>
        <w:rPr>
          <w:rFonts w:asciiTheme="minorHAnsi" w:hAnsiTheme="minorHAnsi"/>
          <w:b/>
          <w:sz w:val="22"/>
          <w:szCs w:val="22"/>
        </w:rPr>
        <w:t>Sub – Committee Charter</w:t>
      </w:r>
    </w:p>
    <w:p w:rsidR="00CA57B9" w:rsidRDefault="00CA57B9" w:rsidP="00CA57B9">
      <w:pPr>
        <w:ind w:right="-90"/>
        <w:rPr>
          <w:rFonts w:asciiTheme="minorHAnsi" w:hAnsiTheme="minorHAnsi"/>
          <w:sz w:val="22"/>
          <w:szCs w:val="22"/>
        </w:rPr>
      </w:pPr>
      <w:r>
        <w:rPr>
          <w:rFonts w:asciiTheme="minorHAnsi" w:hAnsiTheme="minorHAnsi"/>
          <w:sz w:val="22"/>
          <w:szCs w:val="22"/>
        </w:rPr>
        <w:t>Caroline Thomas Jacobs introduced the RCPT Workgroup Sub-Committee Charter which states the purpose of each Sub-Committee to provide project guidance, oversight, and stakeholder representation in the development of that Sub-Committee’s assigned projects. This Charter will be effective as of the next RCPT Workgroup meeting pending any comments / revisions by RCPT Workgroup members.</w:t>
      </w:r>
      <w:r w:rsidR="002F4AC4">
        <w:rPr>
          <w:rFonts w:asciiTheme="minorHAnsi" w:hAnsiTheme="minorHAnsi"/>
          <w:sz w:val="22"/>
          <w:szCs w:val="22"/>
        </w:rPr>
        <w:t xml:space="preserve"> </w:t>
      </w:r>
      <w:r>
        <w:rPr>
          <w:rFonts w:asciiTheme="minorHAnsi" w:hAnsiTheme="minorHAnsi"/>
          <w:sz w:val="22"/>
          <w:szCs w:val="22"/>
        </w:rPr>
        <w:t>Future RCPT Workgroup meeting agendas will include time for each Sub-Committee to report on their progress.</w:t>
      </w:r>
    </w:p>
    <w:p w:rsidR="00CA57B9" w:rsidRDefault="00CA57B9" w:rsidP="00CA57B9">
      <w:pPr>
        <w:ind w:right="-90"/>
        <w:rPr>
          <w:rFonts w:asciiTheme="minorHAnsi" w:hAnsiTheme="minorHAnsi"/>
          <w:sz w:val="22"/>
          <w:szCs w:val="22"/>
        </w:rPr>
      </w:pPr>
    </w:p>
    <w:p w:rsidR="00CA57B9" w:rsidRDefault="00CA57B9" w:rsidP="00CA57B9">
      <w:pPr>
        <w:ind w:right="-90"/>
        <w:rPr>
          <w:rFonts w:asciiTheme="minorHAnsi" w:hAnsiTheme="minorHAnsi"/>
          <w:sz w:val="22"/>
          <w:szCs w:val="22"/>
        </w:rPr>
      </w:pPr>
      <w:r w:rsidRPr="00B21E7A">
        <w:rPr>
          <w:rFonts w:asciiTheme="minorHAnsi" w:hAnsiTheme="minorHAnsi"/>
          <w:b/>
          <w:sz w:val="22"/>
          <w:szCs w:val="22"/>
        </w:rPr>
        <w:t>Current Sub-Committees</w:t>
      </w:r>
      <w:r>
        <w:rPr>
          <w:rFonts w:asciiTheme="minorHAnsi" w:hAnsiTheme="minorHAnsi"/>
          <w:sz w:val="22"/>
          <w:szCs w:val="22"/>
        </w:rPr>
        <w:br/>
      </w:r>
      <w:proofErr w:type="gramStart"/>
      <w:r>
        <w:rPr>
          <w:rFonts w:asciiTheme="minorHAnsi" w:hAnsiTheme="minorHAnsi"/>
          <w:sz w:val="22"/>
          <w:szCs w:val="22"/>
        </w:rPr>
        <w:t>The</w:t>
      </w:r>
      <w:proofErr w:type="gramEnd"/>
      <w:r>
        <w:rPr>
          <w:rFonts w:asciiTheme="minorHAnsi" w:hAnsiTheme="minorHAnsi"/>
          <w:sz w:val="22"/>
          <w:szCs w:val="22"/>
        </w:rPr>
        <w:t xml:space="preserve"> following Sub-Committees have been formed based on the current projects requiring oversight by the RCPT Workgroup. Workgroup members interested in joining any Sub-Committee should contact the RCPT Workgroup Chair: Corinne Bartshire at </w:t>
      </w:r>
      <w:hyperlink r:id="rId10" w:history="1">
        <w:r w:rsidRPr="001A3A67">
          <w:rPr>
            <w:rStyle w:val="Hyperlink"/>
            <w:rFonts w:asciiTheme="minorHAnsi" w:hAnsiTheme="minorHAnsi"/>
            <w:sz w:val="22"/>
            <w:szCs w:val="22"/>
          </w:rPr>
          <w:t>Corinne.bartshire@sfgov.org</w:t>
        </w:r>
      </w:hyperlink>
      <w:r>
        <w:rPr>
          <w:rFonts w:asciiTheme="minorHAnsi" w:hAnsiTheme="minorHAnsi"/>
          <w:sz w:val="22"/>
          <w:szCs w:val="22"/>
        </w:rPr>
        <w:t>.</w:t>
      </w:r>
    </w:p>
    <w:p w:rsidR="00CA57B9" w:rsidRDefault="00CA57B9" w:rsidP="00CA57B9">
      <w:pPr>
        <w:ind w:right="-90"/>
        <w:rPr>
          <w:rFonts w:asciiTheme="minorHAnsi" w:hAnsiTheme="minorHAnsi"/>
          <w:sz w:val="22"/>
          <w:szCs w:val="22"/>
        </w:rPr>
      </w:pPr>
    </w:p>
    <w:p w:rsidR="00FE4841" w:rsidRDefault="00FE4841" w:rsidP="00FE4841">
      <w:pPr>
        <w:ind w:left="720" w:right="-90"/>
        <w:rPr>
          <w:rFonts w:asciiTheme="minorHAnsi" w:hAnsiTheme="minorHAnsi"/>
          <w:sz w:val="22"/>
          <w:szCs w:val="22"/>
        </w:rPr>
      </w:pPr>
      <w:r w:rsidRPr="00B21E7A">
        <w:rPr>
          <w:rFonts w:asciiTheme="minorHAnsi" w:hAnsiTheme="minorHAnsi"/>
          <w:b/>
          <w:i/>
          <w:sz w:val="22"/>
          <w:szCs w:val="22"/>
        </w:rPr>
        <w:t>JIC/JIS Sub-Committee</w:t>
      </w:r>
      <w:r>
        <w:rPr>
          <w:rFonts w:asciiTheme="minorHAnsi" w:hAnsiTheme="minorHAnsi"/>
          <w:sz w:val="22"/>
          <w:szCs w:val="22"/>
        </w:rPr>
        <w:br/>
        <w:t>Harry Hamilton</w:t>
      </w:r>
      <w:r>
        <w:rPr>
          <w:rFonts w:asciiTheme="minorHAnsi" w:hAnsiTheme="minorHAnsi"/>
          <w:sz w:val="22"/>
          <w:szCs w:val="22"/>
        </w:rPr>
        <w:br/>
        <w:t>Betsy Burkhart</w:t>
      </w:r>
      <w:r>
        <w:rPr>
          <w:rFonts w:asciiTheme="minorHAnsi" w:hAnsiTheme="minorHAnsi"/>
          <w:sz w:val="22"/>
          <w:szCs w:val="22"/>
        </w:rPr>
        <w:br/>
        <w:t>Kristin Hogan</w:t>
      </w:r>
      <w:r>
        <w:rPr>
          <w:rFonts w:asciiTheme="minorHAnsi" w:hAnsiTheme="minorHAnsi"/>
          <w:sz w:val="22"/>
          <w:szCs w:val="22"/>
        </w:rPr>
        <w:br/>
        <w:t>Fred Hofstetter</w:t>
      </w:r>
      <w:r>
        <w:rPr>
          <w:rFonts w:asciiTheme="minorHAnsi" w:hAnsiTheme="minorHAnsi"/>
          <w:sz w:val="22"/>
          <w:szCs w:val="22"/>
        </w:rPr>
        <w:br/>
        <w:t>Brentt Blaser</w:t>
      </w:r>
    </w:p>
    <w:p w:rsidR="00FE4841" w:rsidRDefault="00FE4841" w:rsidP="00FE4841">
      <w:pPr>
        <w:ind w:left="720" w:right="-90"/>
        <w:rPr>
          <w:rFonts w:asciiTheme="minorHAnsi" w:hAnsiTheme="minorHAnsi"/>
          <w:sz w:val="22"/>
          <w:szCs w:val="22"/>
        </w:rPr>
      </w:pPr>
    </w:p>
    <w:p w:rsidR="00FE4841" w:rsidRDefault="00FE4841" w:rsidP="00FE4841">
      <w:pPr>
        <w:ind w:left="720" w:right="-90"/>
        <w:rPr>
          <w:rFonts w:asciiTheme="minorHAnsi" w:hAnsiTheme="minorHAnsi"/>
          <w:sz w:val="22"/>
          <w:szCs w:val="22"/>
        </w:rPr>
      </w:pPr>
      <w:r w:rsidRPr="00B21E7A">
        <w:rPr>
          <w:rFonts w:asciiTheme="minorHAnsi" w:hAnsiTheme="minorHAnsi"/>
          <w:b/>
          <w:i/>
          <w:sz w:val="22"/>
          <w:szCs w:val="22"/>
        </w:rPr>
        <w:t>Cat Plan Integration Sub-Committee</w:t>
      </w:r>
      <w:r>
        <w:rPr>
          <w:rFonts w:asciiTheme="minorHAnsi" w:hAnsiTheme="minorHAnsi"/>
          <w:sz w:val="22"/>
          <w:szCs w:val="22"/>
        </w:rPr>
        <w:br/>
        <w:t>Jill Schaefer</w:t>
      </w:r>
      <w:r>
        <w:rPr>
          <w:rFonts w:asciiTheme="minorHAnsi" w:hAnsiTheme="minorHAnsi"/>
          <w:sz w:val="22"/>
          <w:szCs w:val="22"/>
        </w:rPr>
        <w:br/>
      </w:r>
      <w:proofErr w:type="spellStart"/>
      <w:r>
        <w:rPr>
          <w:rFonts w:asciiTheme="minorHAnsi" w:hAnsiTheme="minorHAnsi"/>
          <w:sz w:val="22"/>
          <w:szCs w:val="22"/>
        </w:rPr>
        <w:t>Marcelle</w:t>
      </w:r>
      <w:proofErr w:type="spellEnd"/>
      <w:r>
        <w:rPr>
          <w:rFonts w:asciiTheme="minorHAnsi" w:hAnsiTheme="minorHAnsi"/>
          <w:sz w:val="22"/>
          <w:szCs w:val="22"/>
        </w:rPr>
        <w:t xml:space="preserve"> </w:t>
      </w:r>
      <w:proofErr w:type="spellStart"/>
      <w:r>
        <w:rPr>
          <w:rFonts w:asciiTheme="minorHAnsi" w:hAnsiTheme="minorHAnsi"/>
          <w:sz w:val="22"/>
          <w:szCs w:val="22"/>
        </w:rPr>
        <w:t>Indelcato</w:t>
      </w:r>
      <w:proofErr w:type="spellEnd"/>
      <w:r>
        <w:rPr>
          <w:rFonts w:asciiTheme="minorHAnsi" w:hAnsiTheme="minorHAnsi"/>
          <w:sz w:val="22"/>
          <w:szCs w:val="22"/>
        </w:rPr>
        <w:br/>
        <w:t>Dana Reed</w:t>
      </w:r>
      <w:r>
        <w:rPr>
          <w:rFonts w:asciiTheme="minorHAnsi" w:hAnsiTheme="minorHAnsi"/>
          <w:sz w:val="22"/>
          <w:szCs w:val="22"/>
        </w:rPr>
        <w:br/>
        <w:t>Genevieve Pastor-Co</w:t>
      </w:r>
      <w:r w:rsidR="00E92F09">
        <w:rPr>
          <w:rFonts w:asciiTheme="minorHAnsi" w:hAnsiTheme="minorHAnsi"/>
          <w:sz w:val="22"/>
          <w:szCs w:val="22"/>
        </w:rPr>
        <w:t>hen</w:t>
      </w:r>
      <w:r w:rsidR="00E92F09">
        <w:rPr>
          <w:rFonts w:asciiTheme="minorHAnsi" w:hAnsiTheme="minorHAnsi"/>
          <w:sz w:val="22"/>
          <w:szCs w:val="22"/>
        </w:rPr>
        <w:br/>
        <w:t>Amy Ramirez</w:t>
      </w:r>
      <w:r w:rsidR="00E92F09">
        <w:rPr>
          <w:rFonts w:asciiTheme="minorHAnsi" w:hAnsiTheme="minorHAnsi"/>
          <w:sz w:val="22"/>
          <w:szCs w:val="22"/>
        </w:rPr>
        <w:br/>
        <w:t>Sherrie Collins</w:t>
      </w:r>
    </w:p>
    <w:p w:rsidR="00FE4841" w:rsidRDefault="00FE4841" w:rsidP="00FE4841">
      <w:pPr>
        <w:ind w:left="720" w:right="-90"/>
        <w:rPr>
          <w:rFonts w:asciiTheme="minorHAnsi" w:hAnsiTheme="minorHAnsi"/>
          <w:sz w:val="22"/>
          <w:szCs w:val="22"/>
        </w:rPr>
      </w:pPr>
      <w:r>
        <w:rPr>
          <w:rFonts w:asciiTheme="minorHAnsi" w:hAnsiTheme="minorHAnsi"/>
          <w:sz w:val="22"/>
          <w:szCs w:val="22"/>
        </w:rPr>
        <w:t xml:space="preserve">Jodi </w:t>
      </w:r>
      <w:proofErr w:type="spellStart"/>
      <w:r>
        <w:rPr>
          <w:rFonts w:asciiTheme="minorHAnsi" w:hAnsiTheme="minorHAnsi"/>
          <w:sz w:val="22"/>
          <w:szCs w:val="22"/>
        </w:rPr>
        <w:t>Traversaro</w:t>
      </w:r>
      <w:proofErr w:type="spellEnd"/>
    </w:p>
    <w:p w:rsidR="00FE4841" w:rsidRDefault="00FE4841" w:rsidP="00FE4841">
      <w:pPr>
        <w:ind w:left="720" w:right="-90"/>
        <w:rPr>
          <w:rFonts w:asciiTheme="minorHAnsi" w:hAnsiTheme="minorHAnsi"/>
          <w:b/>
          <w:i/>
          <w:sz w:val="22"/>
          <w:szCs w:val="22"/>
        </w:rPr>
      </w:pPr>
      <w:r>
        <w:rPr>
          <w:rFonts w:asciiTheme="minorHAnsi" w:hAnsiTheme="minorHAnsi"/>
          <w:sz w:val="22"/>
          <w:szCs w:val="22"/>
        </w:rPr>
        <w:t xml:space="preserve">Marla </w:t>
      </w:r>
      <w:proofErr w:type="spellStart"/>
      <w:r>
        <w:rPr>
          <w:rFonts w:asciiTheme="minorHAnsi" w:hAnsiTheme="minorHAnsi"/>
          <w:sz w:val="22"/>
          <w:szCs w:val="22"/>
        </w:rPr>
        <w:t>Blagg</w:t>
      </w:r>
      <w:proofErr w:type="spellEnd"/>
      <w:r w:rsidRPr="00B21E7A">
        <w:rPr>
          <w:rFonts w:asciiTheme="minorHAnsi" w:hAnsiTheme="minorHAnsi"/>
          <w:b/>
          <w:i/>
          <w:sz w:val="22"/>
          <w:szCs w:val="22"/>
        </w:rPr>
        <w:t xml:space="preserve"> </w:t>
      </w:r>
    </w:p>
    <w:p w:rsidR="00FE4841" w:rsidRDefault="00FE4841" w:rsidP="00FE4841">
      <w:pPr>
        <w:ind w:left="720" w:right="-90"/>
        <w:rPr>
          <w:rFonts w:asciiTheme="minorHAnsi" w:hAnsiTheme="minorHAnsi"/>
          <w:b/>
          <w:i/>
          <w:sz w:val="22"/>
          <w:szCs w:val="22"/>
        </w:rPr>
      </w:pPr>
    </w:p>
    <w:p w:rsidR="00D96A39" w:rsidRPr="00B21E7A" w:rsidRDefault="00D96A39" w:rsidP="00D96A39">
      <w:pPr>
        <w:ind w:left="720" w:right="-90"/>
        <w:rPr>
          <w:rFonts w:asciiTheme="minorHAnsi" w:hAnsiTheme="minorHAnsi"/>
          <w:b/>
          <w:i/>
          <w:sz w:val="22"/>
          <w:szCs w:val="22"/>
        </w:rPr>
      </w:pPr>
      <w:r>
        <w:rPr>
          <w:rFonts w:asciiTheme="minorHAnsi" w:hAnsiTheme="minorHAnsi"/>
          <w:b/>
          <w:i/>
          <w:sz w:val="22"/>
          <w:szCs w:val="22"/>
        </w:rPr>
        <w:lastRenderedPageBreak/>
        <w:t>Just-i</w:t>
      </w:r>
      <w:r w:rsidRPr="00B21E7A">
        <w:rPr>
          <w:rFonts w:asciiTheme="minorHAnsi" w:hAnsiTheme="minorHAnsi"/>
          <w:b/>
          <w:i/>
          <w:sz w:val="22"/>
          <w:szCs w:val="22"/>
        </w:rPr>
        <w:t>n-Time Training Videos Sub-Committee</w:t>
      </w:r>
    </w:p>
    <w:p w:rsidR="00D96A39" w:rsidRDefault="00D96A39" w:rsidP="00D96A39">
      <w:pPr>
        <w:ind w:left="720" w:right="-90"/>
        <w:rPr>
          <w:rFonts w:asciiTheme="minorHAnsi" w:hAnsiTheme="minorHAnsi"/>
          <w:sz w:val="22"/>
          <w:szCs w:val="22"/>
        </w:rPr>
      </w:pPr>
      <w:r>
        <w:rPr>
          <w:rFonts w:asciiTheme="minorHAnsi" w:hAnsiTheme="minorHAnsi"/>
          <w:sz w:val="22"/>
          <w:szCs w:val="22"/>
        </w:rPr>
        <w:t>Sidney Reade</w:t>
      </w:r>
      <w:r>
        <w:rPr>
          <w:rFonts w:asciiTheme="minorHAnsi" w:hAnsiTheme="minorHAnsi"/>
          <w:sz w:val="22"/>
          <w:szCs w:val="22"/>
        </w:rPr>
        <w:br/>
        <w:t>Ursula Hanks</w:t>
      </w:r>
      <w:r>
        <w:rPr>
          <w:rFonts w:asciiTheme="minorHAnsi" w:hAnsiTheme="minorHAnsi"/>
          <w:sz w:val="22"/>
          <w:szCs w:val="22"/>
        </w:rPr>
        <w:br/>
        <w:t>Genevieve Pastor-Cohen</w:t>
      </w:r>
      <w:r>
        <w:rPr>
          <w:rFonts w:asciiTheme="minorHAnsi" w:hAnsiTheme="minorHAnsi"/>
          <w:sz w:val="22"/>
          <w:szCs w:val="22"/>
        </w:rPr>
        <w:br/>
        <w:t>Jill Schaefer</w:t>
      </w:r>
      <w:r>
        <w:rPr>
          <w:rFonts w:asciiTheme="minorHAnsi" w:hAnsiTheme="minorHAnsi"/>
          <w:sz w:val="22"/>
          <w:szCs w:val="22"/>
        </w:rPr>
        <w:br/>
      </w:r>
      <w:proofErr w:type="spellStart"/>
      <w:r>
        <w:rPr>
          <w:rFonts w:asciiTheme="minorHAnsi" w:hAnsiTheme="minorHAnsi"/>
          <w:sz w:val="22"/>
          <w:szCs w:val="22"/>
        </w:rPr>
        <w:t>Zerlyn</w:t>
      </w:r>
      <w:proofErr w:type="spellEnd"/>
      <w:r>
        <w:rPr>
          <w:rFonts w:asciiTheme="minorHAnsi" w:hAnsiTheme="minorHAnsi"/>
          <w:sz w:val="22"/>
          <w:szCs w:val="22"/>
        </w:rPr>
        <w:t xml:space="preserve"> </w:t>
      </w:r>
      <w:proofErr w:type="spellStart"/>
      <w:r>
        <w:rPr>
          <w:rFonts w:asciiTheme="minorHAnsi" w:hAnsiTheme="minorHAnsi"/>
          <w:sz w:val="22"/>
          <w:szCs w:val="22"/>
        </w:rPr>
        <w:t>Ladua</w:t>
      </w:r>
      <w:proofErr w:type="spellEnd"/>
    </w:p>
    <w:p w:rsidR="00D96A39" w:rsidRDefault="00D96A39" w:rsidP="00D96A39">
      <w:pPr>
        <w:ind w:left="720" w:right="-90"/>
        <w:rPr>
          <w:rFonts w:asciiTheme="minorHAnsi" w:hAnsiTheme="minorHAnsi"/>
          <w:sz w:val="22"/>
          <w:szCs w:val="22"/>
        </w:rPr>
      </w:pPr>
      <w:r>
        <w:rPr>
          <w:rFonts w:asciiTheme="minorHAnsi" w:hAnsiTheme="minorHAnsi"/>
          <w:sz w:val="22"/>
          <w:szCs w:val="22"/>
        </w:rPr>
        <w:t>Jill Raycroft</w:t>
      </w:r>
      <w:r>
        <w:rPr>
          <w:rFonts w:asciiTheme="minorHAnsi" w:hAnsiTheme="minorHAnsi"/>
          <w:sz w:val="22"/>
          <w:szCs w:val="22"/>
        </w:rPr>
        <w:br/>
        <w:t>Ken Binkley</w:t>
      </w:r>
    </w:p>
    <w:p w:rsidR="00D96A39" w:rsidRDefault="00D96A39" w:rsidP="00D96A39">
      <w:pPr>
        <w:ind w:left="720" w:right="-90"/>
        <w:rPr>
          <w:rFonts w:asciiTheme="minorHAnsi" w:hAnsiTheme="minorHAnsi"/>
          <w:sz w:val="22"/>
          <w:szCs w:val="22"/>
        </w:rPr>
      </w:pPr>
      <w:r>
        <w:rPr>
          <w:rFonts w:asciiTheme="minorHAnsi" w:hAnsiTheme="minorHAnsi"/>
          <w:sz w:val="22"/>
          <w:szCs w:val="22"/>
        </w:rPr>
        <w:t>Brentt Blaser</w:t>
      </w:r>
    </w:p>
    <w:p w:rsidR="00D96A39" w:rsidRDefault="00D96A39" w:rsidP="00D96A39">
      <w:pPr>
        <w:ind w:left="720" w:right="-90"/>
        <w:rPr>
          <w:rFonts w:asciiTheme="minorHAnsi" w:hAnsiTheme="minorHAnsi"/>
          <w:sz w:val="22"/>
          <w:szCs w:val="22"/>
        </w:rPr>
      </w:pPr>
      <w:r>
        <w:rPr>
          <w:rFonts w:asciiTheme="minorHAnsi" w:hAnsiTheme="minorHAnsi"/>
          <w:sz w:val="22"/>
          <w:szCs w:val="22"/>
        </w:rPr>
        <w:t>Paul Hess</w:t>
      </w:r>
    </w:p>
    <w:p w:rsidR="00D96A39" w:rsidRPr="00FA30D5" w:rsidRDefault="00D96A39" w:rsidP="00D96A39">
      <w:pPr>
        <w:ind w:left="720" w:right="-90"/>
        <w:rPr>
          <w:rFonts w:asciiTheme="minorHAnsi" w:hAnsiTheme="minorHAnsi"/>
          <w:sz w:val="22"/>
          <w:szCs w:val="22"/>
        </w:rPr>
      </w:pPr>
    </w:p>
    <w:p w:rsidR="00D96A39" w:rsidRDefault="00D96A39" w:rsidP="00D96A39">
      <w:pPr>
        <w:ind w:left="720" w:right="-90"/>
        <w:rPr>
          <w:rFonts w:asciiTheme="minorHAnsi" w:hAnsiTheme="minorHAnsi"/>
          <w:b/>
          <w:i/>
          <w:sz w:val="22"/>
          <w:szCs w:val="22"/>
        </w:rPr>
      </w:pPr>
      <w:r>
        <w:rPr>
          <w:rFonts w:asciiTheme="minorHAnsi" w:hAnsiTheme="minorHAnsi"/>
          <w:b/>
          <w:i/>
          <w:sz w:val="22"/>
          <w:szCs w:val="22"/>
        </w:rPr>
        <w:t>Recovery Sub-Workgroup</w:t>
      </w:r>
    </w:p>
    <w:p w:rsidR="00D96A39" w:rsidRDefault="00D96A39" w:rsidP="00D96A39">
      <w:pPr>
        <w:ind w:left="1440" w:right="-90"/>
        <w:rPr>
          <w:rFonts w:asciiTheme="minorHAnsi" w:hAnsiTheme="minorHAnsi"/>
          <w:b/>
          <w:i/>
          <w:sz w:val="22"/>
          <w:szCs w:val="22"/>
        </w:rPr>
      </w:pPr>
      <w:r>
        <w:rPr>
          <w:rFonts w:asciiTheme="minorHAnsi" w:hAnsiTheme="minorHAnsi"/>
          <w:b/>
          <w:i/>
          <w:sz w:val="22"/>
          <w:szCs w:val="22"/>
        </w:rPr>
        <w:t>Debris Management Planning Sub-Committee</w:t>
      </w:r>
    </w:p>
    <w:p w:rsidR="00D96A39" w:rsidRPr="00D96A39" w:rsidRDefault="00D96A39" w:rsidP="00D96A39">
      <w:pPr>
        <w:ind w:left="1440" w:right="-90"/>
        <w:rPr>
          <w:rFonts w:asciiTheme="minorHAnsi" w:hAnsiTheme="minorHAnsi"/>
          <w:i/>
          <w:sz w:val="22"/>
          <w:szCs w:val="22"/>
        </w:rPr>
      </w:pPr>
      <w:r w:rsidRPr="00D96A39">
        <w:rPr>
          <w:rFonts w:asciiTheme="minorHAnsi" w:hAnsiTheme="minorHAnsi"/>
          <w:i/>
          <w:sz w:val="22"/>
          <w:szCs w:val="22"/>
        </w:rPr>
        <w:t>(</w:t>
      </w:r>
      <w:proofErr w:type="gramStart"/>
      <w:r w:rsidRPr="00D96A39">
        <w:rPr>
          <w:rFonts w:asciiTheme="minorHAnsi" w:hAnsiTheme="minorHAnsi"/>
          <w:i/>
          <w:sz w:val="22"/>
          <w:szCs w:val="22"/>
        </w:rPr>
        <w:t>to</w:t>
      </w:r>
      <w:proofErr w:type="gramEnd"/>
      <w:r w:rsidRPr="00D96A39">
        <w:rPr>
          <w:rFonts w:asciiTheme="minorHAnsi" w:hAnsiTheme="minorHAnsi"/>
          <w:i/>
          <w:sz w:val="22"/>
          <w:szCs w:val="22"/>
        </w:rPr>
        <w:t xml:space="preserve"> be determined)</w:t>
      </w:r>
    </w:p>
    <w:p w:rsidR="00D96A39" w:rsidRDefault="00D96A39" w:rsidP="00D96A39">
      <w:pPr>
        <w:ind w:left="1440" w:right="-90"/>
        <w:rPr>
          <w:rFonts w:asciiTheme="minorHAnsi" w:hAnsiTheme="minorHAnsi"/>
          <w:b/>
          <w:i/>
          <w:sz w:val="22"/>
          <w:szCs w:val="22"/>
        </w:rPr>
      </w:pPr>
    </w:p>
    <w:p w:rsidR="00CA57B9" w:rsidRPr="00D96A39" w:rsidRDefault="00CA57B9" w:rsidP="00D96A39">
      <w:pPr>
        <w:ind w:left="1440" w:right="-90"/>
      </w:pPr>
      <w:r w:rsidRPr="00B21E7A">
        <w:rPr>
          <w:rFonts w:asciiTheme="minorHAnsi" w:hAnsiTheme="minorHAnsi"/>
          <w:b/>
          <w:i/>
          <w:sz w:val="22"/>
          <w:szCs w:val="22"/>
        </w:rPr>
        <w:t>COOP/COG Sub-Committee</w:t>
      </w:r>
      <w:r>
        <w:rPr>
          <w:rFonts w:asciiTheme="minorHAnsi" w:hAnsiTheme="minorHAnsi"/>
          <w:sz w:val="22"/>
          <w:szCs w:val="22"/>
        </w:rPr>
        <w:br/>
      </w:r>
      <w:r w:rsidRPr="007A422D">
        <w:rPr>
          <w:rFonts w:asciiTheme="minorHAnsi" w:hAnsiTheme="minorHAnsi"/>
          <w:sz w:val="22"/>
          <w:szCs w:val="22"/>
        </w:rPr>
        <w:t>Ken Binkley</w:t>
      </w:r>
      <w:r w:rsidRPr="007A422D">
        <w:rPr>
          <w:rFonts w:asciiTheme="minorHAnsi" w:hAnsiTheme="minorHAnsi"/>
          <w:sz w:val="22"/>
          <w:szCs w:val="22"/>
        </w:rPr>
        <w:br/>
        <w:t>Bijan Karimi</w:t>
      </w:r>
      <w:r w:rsidRPr="007A422D">
        <w:rPr>
          <w:rFonts w:asciiTheme="minorHAnsi" w:hAnsiTheme="minorHAnsi"/>
          <w:sz w:val="22"/>
          <w:szCs w:val="22"/>
        </w:rPr>
        <w:br/>
        <w:t xml:space="preserve">Marla </w:t>
      </w:r>
      <w:proofErr w:type="spellStart"/>
      <w:r w:rsidRPr="007A422D">
        <w:rPr>
          <w:rFonts w:asciiTheme="minorHAnsi" w:hAnsiTheme="minorHAnsi"/>
          <w:sz w:val="22"/>
          <w:szCs w:val="22"/>
        </w:rPr>
        <w:t>Blagg</w:t>
      </w:r>
      <w:proofErr w:type="spellEnd"/>
      <w:r w:rsidRPr="007A422D">
        <w:rPr>
          <w:rFonts w:asciiTheme="minorHAnsi" w:hAnsiTheme="minorHAnsi"/>
          <w:sz w:val="22"/>
          <w:szCs w:val="22"/>
        </w:rPr>
        <w:br/>
        <w:t>Neal Atkinson</w:t>
      </w:r>
      <w:r w:rsidRPr="007A422D">
        <w:rPr>
          <w:rFonts w:asciiTheme="minorHAnsi" w:hAnsiTheme="minorHAnsi"/>
          <w:sz w:val="22"/>
          <w:szCs w:val="22"/>
        </w:rPr>
        <w:br/>
      </w:r>
      <w:r w:rsidR="00E92F09">
        <w:rPr>
          <w:rFonts w:asciiTheme="minorHAnsi" w:hAnsiTheme="minorHAnsi"/>
          <w:sz w:val="22"/>
          <w:szCs w:val="22"/>
        </w:rPr>
        <w:t xml:space="preserve">Jami Childress </w:t>
      </w:r>
      <w:r w:rsidR="00D96A39">
        <w:rPr>
          <w:rFonts w:asciiTheme="minorHAnsi" w:hAnsiTheme="minorHAnsi"/>
          <w:sz w:val="22"/>
          <w:szCs w:val="22"/>
        </w:rPr>
        <w:t>Byers</w:t>
      </w:r>
      <w:r w:rsidRPr="007A422D">
        <w:rPr>
          <w:rFonts w:asciiTheme="minorHAnsi" w:hAnsiTheme="minorHAnsi"/>
          <w:sz w:val="22"/>
          <w:szCs w:val="22"/>
        </w:rPr>
        <w:br/>
        <w:t>Jim Yoke</w:t>
      </w:r>
      <w:r w:rsidRPr="007A422D">
        <w:rPr>
          <w:rFonts w:asciiTheme="minorHAnsi" w:hAnsiTheme="minorHAnsi"/>
          <w:sz w:val="22"/>
          <w:szCs w:val="22"/>
        </w:rPr>
        <w:br/>
        <w:t>Jill Schaefer</w:t>
      </w:r>
    </w:p>
    <w:p w:rsidR="00CA57B9" w:rsidRDefault="00CA57B9" w:rsidP="00D96A39">
      <w:pPr>
        <w:ind w:left="1440" w:right="-90"/>
        <w:rPr>
          <w:rFonts w:asciiTheme="minorHAnsi" w:hAnsiTheme="minorHAnsi"/>
          <w:sz w:val="22"/>
          <w:szCs w:val="22"/>
        </w:rPr>
      </w:pPr>
    </w:p>
    <w:p w:rsidR="00CA57B9" w:rsidRDefault="00CA57B9" w:rsidP="00D96A39">
      <w:pPr>
        <w:ind w:left="1440" w:right="-90"/>
        <w:rPr>
          <w:rFonts w:asciiTheme="minorHAnsi" w:hAnsiTheme="minorHAnsi"/>
          <w:sz w:val="22"/>
          <w:szCs w:val="22"/>
        </w:rPr>
      </w:pPr>
      <w:r w:rsidRPr="00B21E7A">
        <w:rPr>
          <w:rFonts w:asciiTheme="minorHAnsi" w:hAnsiTheme="minorHAnsi"/>
          <w:b/>
          <w:i/>
          <w:sz w:val="22"/>
          <w:szCs w:val="22"/>
        </w:rPr>
        <w:t>DRF/RSF Sub-Committee</w:t>
      </w:r>
      <w:r>
        <w:rPr>
          <w:rFonts w:asciiTheme="minorHAnsi" w:hAnsiTheme="minorHAnsi"/>
          <w:sz w:val="22"/>
          <w:szCs w:val="22"/>
        </w:rPr>
        <w:br/>
      </w:r>
      <w:r w:rsidRPr="007A422D">
        <w:rPr>
          <w:rFonts w:asciiTheme="minorHAnsi" w:hAnsiTheme="minorHAnsi"/>
          <w:sz w:val="22"/>
          <w:szCs w:val="22"/>
        </w:rPr>
        <w:t>Genevieve Pastor-Cohen</w:t>
      </w:r>
      <w:r w:rsidRPr="007A422D">
        <w:rPr>
          <w:rFonts w:asciiTheme="minorHAnsi" w:hAnsiTheme="minorHAnsi"/>
          <w:sz w:val="22"/>
          <w:szCs w:val="22"/>
        </w:rPr>
        <w:br/>
        <w:t>Amy Ramirez</w:t>
      </w:r>
      <w:r w:rsidRPr="007A422D">
        <w:rPr>
          <w:rFonts w:asciiTheme="minorHAnsi" w:hAnsiTheme="minorHAnsi"/>
          <w:sz w:val="22"/>
          <w:szCs w:val="22"/>
        </w:rPr>
        <w:br/>
        <w:t>Sherrie Collins</w:t>
      </w:r>
      <w:r w:rsidRPr="007A422D">
        <w:rPr>
          <w:rFonts w:asciiTheme="minorHAnsi" w:hAnsiTheme="minorHAnsi"/>
          <w:sz w:val="22"/>
          <w:szCs w:val="22"/>
        </w:rPr>
        <w:br/>
        <w:t>Jim Yoke</w:t>
      </w:r>
    </w:p>
    <w:p w:rsidR="00CA57B9" w:rsidRDefault="00CA57B9" w:rsidP="00D96A39">
      <w:pPr>
        <w:ind w:left="720"/>
        <w:rPr>
          <w:rFonts w:asciiTheme="minorHAnsi" w:hAnsiTheme="minorHAnsi"/>
          <w:sz w:val="22"/>
          <w:szCs w:val="22"/>
        </w:rPr>
      </w:pPr>
    </w:p>
    <w:p w:rsidR="00CA57B9" w:rsidRPr="00FA30D5" w:rsidRDefault="00CA57B9" w:rsidP="00D96A39">
      <w:pPr>
        <w:ind w:left="1440"/>
        <w:rPr>
          <w:rFonts w:asciiTheme="minorHAnsi" w:hAnsiTheme="minorHAnsi"/>
          <w:sz w:val="22"/>
          <w:szCs w:val="22"/>
        </w:rPr>
      </w:pPr>
      <w:r w:rsidRPr="00B21E7A">
        <w:rPr>
          <w:rFonts w:asciiTheme="minorHAnsi" w:hAnsiTheme="minorHAnsi"/>
          <w:b/>
          <w:i/>
          <w:sz w:val="22"/>
          <w:szCs w:val="22"/>
        </w:rPr>
        <w:t>Permit Waiver Sub-</w:t>
      </w:r>
      <w:proofErr w:type="gramStart"/>
      <w:r w:rsidRPr="00B21E7A">
        <w:rPr>
          <w:rFonts w:asciiTheme="minorHAnsi" w:hAnsiTheme="minorHAnsi"/>
          <w:b/>
          <w:i/>
          <w:sz w:val="22"/>
          <w:szCs w:val="22"/>
        </w:rPr>
        <w:t>Committee</w:t>
      </w:r>
      <w:proofErr w:type="gramEnd"/>
      <w:r>
        <w:rPr>
          <w:rFonts w:asciiTheme="minorHAnsi" w:hAnsiTheme="minorHAnsi"/>
          <w:sz w:val="22"/>
          <w:szCs w:val="22"/>
        </w:rPr>
        <w:br/>
      </w:r>
      <w:r w:rsidRPr="007A422D">
        <w:rPr>
          <w:rFonts w:asciiTheme="minorHAnsi" w:hAnsiTheme="minorHAnsi"/>
          <w:i/>
          <w:sz w:val="22"/>
          <w:szCs w:val="22"/>
        </w:rPr>
        <w:t xml:space="preserve">(to be </w:t>
      </w:r>
      <w:r w:rsidR="00262D51">
        <w:rPr>
          <w:rFonts w:asciiTheme="minorHAnsi" w:hAnsiTheme="minorHAnsi"/>
          <w:i/>
          <w:sz w:val="22"/>
          <w:szCs w:val="22"/>
        </w:rPr>
        <w:t>determined</w:t>
      </w:r>
      <w:r w:rsidRPr="007A422D">
        <w:rPr>
          <w:rFonts w:asciiTheme="minorHAnsi" w:hAnsiTheme="minorHAnsi"/>
          <w:i/>
          <w:sz w:val="22"/>
          <w:szCs w:val="22"/>
        </w:rPr>
        <w:t>)</w:t>
      </w:r>
      <w:r>
        <w:rPr>
          <w:rFonts w:asciiTheme="minorHAnsi" w:hAnsiTheme="minorHAnsi"/>
          <w:sz w:val="22"/>
          <w:szCs w:val="22"/>
        </w:rPr>
        <w:br/>
      </w:r>
    </w:p>
    <w:p w:rsidR="00CA57B9" w:rsidRDefault="00CA57B9" w:rsidP="00CA57B9">
      <w:pPr>
        <w:rPr>
          <w:rFonts w:asciiTheme="minorHAnsi" w:hAnsiTheme="minorHAnsi"/>
          <w:b/>
          <w:sz w:val="22"/>
          <w:szCs w:val="22"/>
        </w:rPr>
      </w:pPr>
    </w:p>
    <w:p w:rsidR="00CA57B9" w:rsidRPr="00FA30D5" w:rsidRDefault="00CA57B9" w:rsidP="00CA57B9">
      <w:pPr>
        <w:rPr>
          <w:rFonts w:asciiTheme="minorHAnsi" w:hAnsiTheme="minorHAnsi"/>
          <w:b/>
          <w:sz w:val="22"/>
          <w:szCs w:val="22"/>
        </w:rPr>
      </w:pPr>
      <w:r w:rsidRPr="00FA30D5">
        <w:rPr>
          <w:rFonts w:asciiTheme="minorHAnsi" w:hAnsiTheme="minorHAnsi"/>
          <w:b/>
          <w:sz w:val="22"/>
          <w:szCs w:val="22"/>
        </w:rPr>
        <w:t>Logistics/ Restoration of Critical Lifelines</w:t>
      </w:r>
    </w:p>
    <w:p w:rsidR="00CA57B9" w:rsidRPr="00FA30D5" w:rsidRDefault="00CA57B9" w:rsidP="00CA57B9">
      <w:pPr>
        <w:rPr>
          <w:rFonts w:asciiTheme="minorHAnsi" w:hAnsiTheme="minorHAnsi"/>
          <w:sz w:val="22"/>
          <w:szCs w:val="22"/>
        </w:rPr>
      </w:pPr>
      <w:r w:rsidRPr="00FA30D5">
        <w:rPr>
          <w:rFonts w:asciiTheme="minorHAnsi" w:hAnsiTheme="minorHAnsi"/>
          <w:sz w:val="22"/>
          <w:szCs w:val="22"/>
        </w:rPr>
        <w:t xml:space="preserve">Regional Logistics Plan, Local Operational Area Annexes and the companion materials, including the Points of Distribution Field Operation Guide (POD FOG), </w:t>
      </w:r>
      <w:r>
        <w:rPr>
          <w:rFonts w:asciiTheme="minorHAnsi" w:hAnsiTheme="minorHAnsi"/>
          <w:sz w:val="22"/>
          <w:szCs w:val="22"/>
        </w:rPr>
        <w:t>were distributed at the meeting</w:t>
      </w:r>
      <w:r w:rsidRPr="00FA30D5">
        <w:rPr>
          <w:rFonts w:asciiTheme="minorHAnsi" w:hAnsiTheme="minorHAnsi"/>
          <w:sz w:val="22"/>
          <w:szCs w:val="22"/>
        </w:rPr>
        <w:t xml:space="preserve">.  </w:t>
      </w:r>
    </w:p>
    <w:p w:rsidR="00CA57B9" w:rsidRPr="00FA30D5" w:rsidRDefault="00CA57B9" w:rsidP="00CA57B9">
      <w:pPr>
        <w:rPr>
          <w:rFonts w:asciiTheme="minorHAnsi" w:hAnsiTheme="minorHAnsi"/>
          <w:sz w:val="22"/>
          <w:szCs w:val="22"/>
        </w:rPr>
      </w:pPr>
    </w:p>
    <w:p w:rsidR="00CA57B9" w:rsidRPr="00FA30D5" w:rsidRDefault="00CA57B9" w:rsidP="00CA57B9">
      <w:pPr>
        <w:rPr>
          <w:rFonts w:asciiTheme="minorHAnsi" w:hAnsiTheme="minorHAnsi"/>
          <w:b/>
          <w:sz w:val="22"/>
          <w:szCs w:val="22"/>
        </w:rPr>
      </w:pPr>
      <w:r w:rsidRPr="00FA30D5">
        <w:rPr>
          <w:rFonts w:asciiTheme="minorHAnsi" w:hAnsiTheme="minorHAnsi"/>
          <w:b/>
          <w:sz w:val="22"/>
          <w:szCs w:val="22"/>
        </w:rPr>
        <w:t xml:space="preserve">RCPGP Sustainment Plan </w:t>
      </w:r>
    </w:p>
    <w:p w:rsidR="00CA57B9" w:rsidRDefault="00CA57B9" w:rsidP="00CA57B9">
      <w:pPr>
        <w:rPr>
          <w:rFonts w:asciiTheme="minorHAnsi" w:hAnsiTheme="minorHAnsi"/>
          <w:sz w:val="22"/>
          <w:szCs w:val="22"/>
        </w:rPr>
      </w:pPr>
      <w:r>
        <w:rPr>
          <w:rFonts w:asciiTheme="minorHAnsi" w:hAnsiTheme="minorHAnsi"/>
          <w:sz w:val="22"/>
          <w:szCs w:val="22"/>
        </w:rPr>
        <w:t xml:space="preserve">Janell Myhre reported that the Sustainment Plan </w:t>
      </w:r>
      <w:proofErr w:type="gramStart"/>
      <w:r>
        <w:rPr>
          <w:rFonts w:asciiTheme="minorHAnsi" w:hAnsiTheme="minorHAnsi"/>
          <w:sz w:val="22"/>
          <w:szCs w:val="22"/>
        </w:rPr>
        <w:t>was is</w:t>
      </w:r>
      <w:proofErr w:type="gramEnd"/>
      <w:r>
        <w:rPr>
          <w:rFonts w:asciiTheme="minorHAnsi" w:hAnsiTheme="minorHAnsi"/>
          <w:sz w:val="22"/>
          <w:szCs w:val="22"/>
        </w:rPr>
        <w:t xml:space="preserve"> final and was approved by the Approval Authority on April 10, 2014. The UASI staff and Cat Plan Integration Sub-Committee are currently working with the State to integrate our catastrophic plans. Individuals interested in championing the integration of a specific plan should notify Corinne Bartshire at </w:t>
      </w:r>
      <w:hyperlink r:id="rId11" w:history="1">
        <w:r w:rsidRPr="001A3A67">
          <w:rPr>
            <w:rStyle w:val="Hyperlink"/>
            <w:rFonts w:asciiTheme="minorHAnsi" w:hAnsiTheme="minorHAnsi"/>
            <w:sz w:val="22"/>
            <w:szCs w:val="22"/>
          </w:rPr>
          <w:t>Corinne.bartshire@sfgov.org</w:t>
        </w:r>
      </w:hyperlink>
      <w:r>
        <w:rPr>
          <w:rFonts w:asciiTheme="minorHAnsi" w:hAnsiTheme="minorHAnsi"/>
          <w:sz w:val="22"/>
          <w:szCs w:val="22"/>
        </w:rPr>
        <w:t>.</w:t>
      </w:r>
    </w:p>
    <w:p w:rsidR="00CA57B9" w:rsidRDefault="00CA57B9" w:rsidP="00CA57B9">
      <w:pPr>
        <w:rPr>
          <w:rFonts w:asciiTheme="minorHAnsi" w:hAnsiTheme="minorHAnsi"/>
          <w:sz w:val="22"/>
          <w:szCs w:val="22"/>
        </w:rPr>
      </w:pPr>
    </w:p>
    <w:p w:rsidR="00CA57B9" w:rsidRDefault="00CA57B9" w:rsidP="00CA57B9">
      <w:pPr>
        <w:rPr>
          <w:rFonts w:asciiTheme="minorHAnsi" w:hAnsiTheme="minorHAnsi"/>
          <w:sz w:val="22"/>
          <w:szCs w:val="22"/>
        </w:rPr>
      </w:pPr>
      <w:r w:rsidRPr="00BA630B">
        <w:rPr>
          <w:rFonts w:asciiTheme="minorHAnsi" w:hAnsiTheme="minorHAnsi"/>
          <w:b/>
          <w:sz w:val="22"/>
          <w:szCs w:val="22"/>
        </w:rPr>
        <w:t>Regional Procurement Items</w:t>
      </w:r>
      <w:r>
        <w:rPr>
          <w:rFonts w:asciiTheme="minorHAnsi" w:hAnsiTheme="minorHAnsi"/>
          <w:sz w:val="22"/>
          <w:szCs w:val="22"/>
        </w:rPr>
        <w:br/>
        <w:t xml:space="preserve">Caroline asked Workgroup members to identify and prioritize off the shelf items that can be pre-scoped </w:t>
      </w:r>
      <w:r>
        <w:rPr>
          <w:rFonts w:asciiTheme="minorHAnsi" w:hAnsiTheme="minorHAnsi"/>
          <w:sz w:val="22"/>
          <w:szCs w:val="22"/>
        </w:rPr>
        <w:lastRenderedPageBreak/>
        <w:t>and purchased with remaining budget. The results of the conversation and follow up email correspondence are in the following table. This list will be consolidated with the ongoing list of regional procurement items including input from other workgroups and will be presented to the Approval Authority.</w:t>
      </w:r>
    </w:p>
    <w:p w:rsidR="00CA57B9" w:rsidRDefault="00CA57B9" w:rsidP="00CA57B9">
      <w:pPr>
        <w:rPr>
          <w:rFonts w:asciiTheme="minorHAnsi" w:hAnsiTheme="minorHAnsi"/>
          <w:sz w:val="22"/>
          <w:szCs w:val="22"/>
        </w:rPr>
      </w:pPr>
    </w:p>
    <w:tbl>
      <w:tblPr>
        <w:tblStyle w:val="TableGrid"/>
        <w:tblW w:w="0" w:type="auto"/>
        <w:tblLook w:val="04A0" w:firstRow="1" w:lastRow="0" w:firstColumn="1" w:lastColumn="0" w:noHBand="0" w:noVBand="1"/>
      </w:tblPr>
      <w:tblGrid>
        <w:gridCol w:w="3192"/>
        <w:gridCol w:w="3192"/>
        <w:gridCol w:w="3192"/>
      </w:tblGrid>
      <w:tr w:rsidR="00CA57B9" w:rsidTr="00AF33D9">
        <w:tc>
          <w:tcPr>
            <w:tcW w:w="3192" w:type="dxa"/>
          </w:tcPr>
          <w:p w:rsidR="00CA57B9" w:rsidRPr="002E6AC9" w:rsidRDefault="00CA57B9" w:rsidP="00AF33D9">
            <w:pPr>
              <w:jc w:val="center"/>
              <w:rPr>
                <w:rFonts w:asciiTheme="minorHAnsi" w:hAnsiTheme="minorHAnsi"/>
                <w:b/>
                <w:sz w:val="22"/>
                <w:szCs w:val="22"/>
              </w:rPr>
            </w:pPr>
            <w:r w:rsidRPr="002E6AC9">
              <w:rPr>
                <w:rFonts w:asciiTheme="minorHAnsi" w:hAnsiTheme="minorHAnsi"/>
                <w:b/>
                <w:sz w:val="22"/>
                <w:szCs w:val="22"/>
              </w:rPr>
              <w:t>High Priority</w:t>
            </w:r>
          </w:p>
        </w:tc>
        <w:tc>
          <w:tcPr>
            <w:tcW w:w="3192" w:type="dxa"/>
          </w:tcPr>
          <w:p w:rsidR="00CA57B9" w:rsidRPr="002E6AC9" w:rsidRDefault="00CA57B9" w:rsidP="00AF33D9">
            <w:pPr>
              <w:jc w:val="center"/>
              <w:rPr>
                <w:rFonts w:asciiTheme="minorHAnsi" w:hAnsiTheme="minorHAnsi"/>
                <w:b/>
                <w:sz w:val="22"/>
                <w:szCs w:val="22"/>
              </w:rPr>
            </w:pPr>
            <w:r w:rsidRPr="002E6AC9">
              <w:rPr>
                <w:rFonts w:asciiTheme="minorHAnsi" w:hAnsiTheme="minorHAnsi"/>
                <w:b/>
                <w:sz w:val="22"/>
                <w:szCs w:val="22"/>
              </w:rPr>
              <w:t>Medium Priority</w:t>
            </w:r>
          </w:p>
        </w:tc>
        <w:tc>
          <w:tcPr>
            <w:tcW w:w="3192" w:type="dxa"/>
          </w:tcPr>
          <w:p w:rsidR="00CA57B9" w:rsidRPr="002E6AC9" w:rsidRDefault="00CA57B9" w:rsidP="00AF33D9">
            <w:pPr>
              <w:jc w:val="center"/>
              <w:rPr>
                <w:rFonts w:asciiTheme="minorHAnsi" w:hAnsiTheme="minorHAnsi"/>
                <w:b/>
                <w:sz w:val="22"/>
                <w:szCs w:val="22"/>
              </w:rPr>
            </w:pPr>
            <w:r w:rsidRPr="002E6AC9">
              <w:rPr>
                <w:rFonts w:asciiTheme="minorHAnsi" w:hAnsiTheme="minorHAnsi"/>
                <w:b/>
                <w:sz w:val="22"/>
                <w:szCs w:val="22"/>
              </w:rPr>
              <w:t>Low Priority</w:t>
            </w:r>
          </w:p>
        </w:tc>
      </w:tr>
      <w:tr w:rsidR="00CA57B9" w:rsidTr="00AF33D9">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AFN Cots</w:t>
            </w: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Tents / Yurts</w:t>
            </w: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Water purifiers</w:t>
            </w:r>
          </w:p>
        </w:tc>
      </w:tr>
      <w:tr w:rsidR="00CA57B9" w:rsidTr="00AF33D9">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Generators (note: they require fuel)</w:t>
            </w: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Commodity POD contents per Logistics Plan</w:t>
            </w: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Chemical toilets (coordinate with Red Cross re sheltering supplies)</w:t>
            </w:r>
          </w:p>
        </w:tc>
      </w:tr>
      <w:tr w:rsidR="00CA57B9" w:rsidTr="00AF33D9">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Solar rover (</w:t>
            </w:r>
            <w:hyperlink r:id="rId12" w:history="1">
              <w:r w:rsidRPr="00B92A44">
                <w:rPr>
                  <w:rStyle w:val="Hyperlink"/>
                  <w:rFonts w:asciiTheme="minorHAnsi" w:hAnsiTheme="minorHAnsi"/>
                  <w:sz w:val="22"/>
                  <w:szCs w:val="22"/>
                </w:rPr>
                <w:t>www.solarover.com</w:t>
              </w:r>
            </w:hyperlink>
            <w:r>
              <w:rPr>
                <w:rFonts w:asciiTheme="minorHAnsi" w:hAnsiTheme="minorHAnsi"/>
                <w:sz w:val="22"/>
                <w:szCs w:val="22"/>
              </w:rPr>
              <w:t xml:space="preserve">)* </w:t>
            </w:r>
          </w:p>
        </w:tc>
        <w:tc>
          <w:tcPr>
            <w:tcW w:w="3192" w:type="dxa"/>
          </w:tcPr>
          <w:p w:rsidR="00CA57B9" w:rsidRDefault="00CA57B9" w:rsidP="00AF33D9">
            <w:pPr>
              <w:rPr>
                <w:rFonts w:asciiTheme="minorHAnsi" w:hAnsiTheme="minorHAnsi"/>
                <w:sz w:val="22"/>
                <w:szCs w:val="22"/>
              </w:rPr>
            </w:pPr>
            <w:r w:rsidRPr="00CD3400">
              <w:rPr>
                <w:rFonts w:asciiTheme="minorHAnsi" w:hAnsiTheme="minorHAnsi"/>
                <w:sz w:val="22"/>
                <w:szCs w:val="22"/>
              </w:rPr>
              <w:t>Volunteer Credentialing System (UASI purchased this equipment and software years ago, however service contracts and equipment have become outdated.  It might be time to look at online options or updated equipment.)</w:t>
            </w: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EOC user interface software</w:t>
            </w:r>
          </w:p>
        </w:tc>
      </w:tr>
      <w:tr w:rsidR="00CA57B9" w:rsidTr="00AF33D9">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Water bladders / Water Monsters</w:t>
            </w:r>
          </w:p>
        </w:tc>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White boards / summary boards</w:t>
            </w:r>
          </w:p>
        </w:tc>
      </w:tr>
      <w:tr w:rsidR="00CA57B9" w:rsidTr="00AF33D9">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Fuel bladders</w:t>
            </w:r>
          </w:p>
        </w:tc>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EOC office supplies</w:t>
            </w:r>
          </w:p>
        </w:tc>
      </w:tr>
      <w:tr w:rsidR="00CA57B9" w:rsidTr="00AF33D9">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Radios (as purchased in the past)</w:t>
            </w:r>
          </w:p>
        </w:tc>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Traffic directional boards (confirm with law enforcement regarding use for evacuation)</w:t>
            </w:r>
          </w:p>
        </w:tc>
      </w:tr>
      <w:tr w:rsidR="00CA57B9" w:rsidTr="00AF33D9">
        <w:tc>
          <w:tcPr>
            <w:tcW w:w="3192" w:type="dxa"/>
          </w:tcPr>
          <w:p w:rsidR="00CA57B9" w:rsidRDefault="00CA57B9" w:rsidP="00AF33D9">
            <w:pPr>
              <w:rPr>
                <w:rFonts w:asciiTheme="minorHAnsi" w:hAnsiTheme="minorHAnsi"/>
                <w:sz w:val="22"/>
                <w:szCs w:val="22"/>
              </w:rPr>
            </w:pPr>
            <w:r w:rsidRPr="00CD3400">
              <w:rPr>
                <w:rFonts w:asciiTheme="minorHAnsi" w:hAnsiTheme="minorHAnsi"/>
                <w:sz w:val="22"/>
                <w:szCs w:val="22"/>
              </w:rPr>
              <w:t>Gas operated pumps </w:t>
            </w:r>
          </w:p>
        </w:tc>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Sand bags</w:t>
            </w:r>
          </w:p>
        </w:tc>
      </w:tr>
      <w:tr w:rsidR="00CA57B9" w:rsidTr="00AF33D9">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Assemble yourself toilets</w:t>
            </w:r>
          </w:p>
        </w:tc>
      </w:tr>
      <w:tr w:rsidR="00CA57B9" w:rsidTr="00AF33D9">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r>
              <w:rPr>
                <w:rFonts w:asciiTheme="minorHAnsi" w:hAnsiTheme="minorHAnsi"/>
                <w:sz w:val="22"/>
                <w:szCs w:val="22"/>
              </w:rPr>
              <w:t>Sanitation materials / supplies</w:t>
            </w:r>
          </w:p>
        </w:tc>
      </w:tr>
      <w:tr w:rsidR="00CA57B9" w:rsidTr="00AF33D9">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p>
        </w:tc>
        <w:tc>
          <w:tcPr>
            <w:tcW w:w="3192" w:type="dxa"/>
          </w:tcPr>
          <w:p w:rsidR="00CA57B9" w:rsidRDefault="00CA57B9" w:rsidP="00AF33D9">
            <w:pPr>
              <w:rPr>
                <w:rFonts w:asciiTheme="minorHAnsi" w:hAnsiTheme="minorHAnsi"/>
                <w:sz w:val="22"/>
                <w:szCs w:val="22"/>
              </w:rPr>
            </w:pPr>
            <w:r w:rsidRPr="00CD3400">
              <w:rPr>
                <w:rFonts w:asciiTheme="minorHAnsi" w:hAnsiTheme="minorHAnsi"/>
                <w:sz w:val="22"/>
                <w:szCs w:val="22"/>
              </w:rPr>
              <w:t>Safety Vests/Position Vests</w:t>
            </w:r>
          </w:p>
        </w:tc>
      </w:tr>
    </w:tbl>
    <w:p w:rsidR="00CA57B9" w:rsidRPr="00CD3400" w:rsidRDefault="00CA57B9" w:rsidP="00CA57B9">
      <w:pPr>
        <w:spacing w:after="200" w:line="276" w:lineRule="auto"/>
        <w:rPr>
          <w:rFonts w:asciiTheme="minorHAnsi" w:hAnsiTheme="minorHAnsi"/>
          <w:sz w:val="22"/>
          <w:szCs w:val="22"/>
        </w:rPr>
      </w:pPr>
      <w:r w:rsidRPr="00CD3400">
        <w:rPr>
          <w:rFonts w:asciiTheme="minorHAnsi" w:hAnsiTheme="minorHAnsi"/>
          <w:sz w:val="22"/>
          <w:szCs w:val="22"/>
        </w:rPr>
        <w:t>*Specific interest in Solar Generators by Alameda County Sheriff’s Office and City of Palo Alto to support Mobile EOCs.</w:t>
      </w:r>
    </w:p>
    <w:p w:rsidR="00CA57B9" w:rsidRPr="00FA30D5" w:rsidRDefault="00CA57B9" w:rsidP="00CA57B9">
      <w:pPr>
        <w:rPr>
          <w:rFonts w:asciiTheme="minorHAnsi" w:hAnsiTheme="minorHAnsi"/>
          <w:b/>
          <w:sz w:val="22"/>
          <w:szCs w:val="22"/>
        </w:rPr>
      </w:pPr>
      <w:r w:rsidRPr="00FA30D5">
        <w:rPr>
          <w:rFonts w:asciiTheme="minorHAnsi" w:hAnsiTheme="minorHAnsi"/>
          <w:b/>
          <w:sz w:val="22"/>
          <w:szCs w:val="22"/>
        </w:rPr>
        <w:t>Urban Shield Yellow Command Update</w:t>
      </w:r>
    </w:p>
    <w:p w:rsidR="00CA57B9" w:rsidRPr="00FA30D5" w:rsidRDefault="00CA57B9" w:rsidP="00CA57B9">
      <w:pPr>
        <w:rPr>
          <w:rFonts w:asciiTheme="minorHAnsi" w:hAnsiTheme="minorHAnsi"/>
          <w:sz w:val="22"/>
          <w:szCs w:val="22"/>
        </w:rPr>
      </w:pPr>
      <w:r>
        <w:rPr>
          <w:rFonts w:asciiTheme="minorHAnsi" w:hAnsiTheme="minorHAnsi"/>
          <w:sz w:val="22"/>
          <w:szCs w:val="22"/>
        </w:rPr>
        <w:t>Caroline Thomas Jacobs presented an update on the Yellow Command exercise planning status. The exercise will be held Friday September 5, 2014 from 8:30am – 12:30pm leading into a full weekend of additional Urban Shield exercises. The Synchronization Matrix workshop was held April 30</w:t>
      </w:r>
      <w:r w:rsidRPr="006C46D6">
        <w:rPr>
          <w:rFonts w:asciiTheme="minorHAnsi" w:hAnsiTheme="minorHAnsi"/>
          <w:sz w:val="22"/>
          <w:szCs w:val="22"/>
          <w:vertAlign w:val="superscript"/>
        </w:rPr>
        <w:t>th</w:t>
      </w:r>
      <w:r>
        <w:rPr>
          <w:rFonts w:asciiTheme="minorHAnsi" w:hAnsiTheme="minorHAnsi"/>
          <w:sz w:val="22"/>
          <w:szCs w:val="22"/>
        </w:rPr>
        <w:t xml:space="preserve">, 2014 for the purpose of participating agencies to synchronize their individual objectives with each other and the larger regional exercise objectives. For additional details or updates on the Yellow Command exercise planning please contact Corinne Bartshire at </w:t>
      </w:r>
      <w:hyperlink r:id="rId13" w:history="1">
        <w:r w:rsidRPr="001A3A67">
          <w:rPr>
            <w:rStyle w:val="Hyperlink"/>
            <w:rFonts w:asciiTheme="minorHAnsi" w:hAnsiTheme="minorHAnsi"/>
            <w:sz w:val="22"/>
            <w:szCs w:val="22"/>
          </w:rPr>
          <w:t>Corinne.bartshire@sfgov.org</w:t>
        </w:r>
      </w:hyperlink>
      <w:r>
        <w:rPr>
          <w:rFonts w:asciiTheme="minorHAnsi" w:hAnsiTheme="minorHAnsi"/>
          <w:sz w:val="22"/>
          <w:szCs w:val="22"/>
        </w:rPr>
        <w:t xml:space="preserve">. </w:t>
      </w:r>
    </w:p>
    <w:p w:rsidR="00CA57B9" w:rsidRDefault="00CA57B9" w:rsidP="00CA57B9">
      <w:pPr>
        <w:rPr>
          <w:rFonts w:asciiTheme="minorHAnsi" w:hAnsiTheme="minorHAnsi"/>
          <w:b/>
          <w:sz w:val="22"/>
          <w:szCs w:val="22"/>
        </w:rPr>
      </w:pPr>
    </w:p>
    <w:p w:rsidR="00CA57B9" w:rsidRPr="00FA30D5" w:rsidRDefault="00CA57B9" w:rsidP="00CA57B9">
      <w:pPr>
        <w:rPr>
          <w:rFonts w:asciiTheme="minorHAnsi" w:hAnsiTheme="minorHAnsi"/>
          <w:b/>
          <w:sz w:val="22"/>
          <w:szCs w:val="22"/>
        </w:rPr>
      </w:pPr>
      <w:r w:rsidRPr="00FA30D5">
        <w:rPr>
          <w:rFonts w:asciiTheme="minorHAnsi" w:hAnsiTheme="minorHAnsi"/>
          <w:b/>
          <w:sz w:val="22"/>
          <w:szCs w:val="22"/>
        </w:rPr>
        <w:t>Just-in-Time (JIT) Training</w:t>
      </w:r>
      <w:r>
        <w:rPr>
          <w:rFonts w:asciiTheme="minorHAnsi" w:hAnsiTheme="minorHAnsi"/>
          <w:b/>
          <w:sz w:val="22"/>
          <w:szCs w:val="22"/>
        </w:rPr>
        <w:t xml:space="preserve"> Videos</w:t>
      </w:r>
    </w:p>
    <w:p w:rsidR="00CA57B9" w:rsidRPr="00FA30D5" w:rsidRDefault="00CA57B9" w:rsidP="00CA57B9">
      <w:pPr>
        <w:rPr>
          <w:rFonts w:asciiTheme="minorHAnsi" w:hAnsiTheme="minorHAnsi"/>
          <w:sz w:val="22"/>
          <w:szCs w:val="22"/>
        </w:rPr>
      </w:pPr>
      <w:r>
        <w:rPr>
          <w:rFonts w:asciiTheme="minorHAnsi" w:hAnsiTheme="minorHAnsi"/>
          <w:sz w:val="22"/>
          <w:szCs w:val="22"/>
        </w:rPr>
        <w:t xml:space="preserve">Ethan Baker announced that the initial filming for the 8 videos has been completed. The Contractors are now conducting a </w:t>
      </w:r>
      <w:proofErr w:type="spellStart"/>
      <w:r>
        <w:rPr>
          <w:rFonts w:asciiTheme="minorHAnsi" w:hAnsiTheme="minorHAnsi"/>
          <w:sz w:val="22"/>
          <w:szCs w:val="22"/>
        </w:rPr>
        <w:t>make up</w:t>
      </w:r>
      <w:proofErr w:type="spellEnd"/>
      <w:r>
        <w:rPr>
          <w:rFonts w:asciiTheme="minorHAnsi" w:hAnsiTheme="minorHAnsi"/>
          <w:sz w:val="22"/>
          <w:szCs w:val="22"/>
        </w:rPr>
        <w:t xml:space="preserve"> shoot and editing to develop the draft videos. The Just-in-Time Training Videos Sub-Committee will be asked to review and comment on each video.</w:t>
      </w:r>
    </w:p>
    <w:p w:rsidR="00CA57B9" w:rsidRDefault="00CA57B9" w:rsidP="00CA57B9">
      <w:pPr>
        <w:rPr>
          <w:rFonts w:asciiTheme="minorHAnsi" w:hAnsiTheme="minorHAnsi"/>
          <w:sz w:val="22"/>
          <w:szCs w:val="22"/>
        </w:rPr>
      </w:pPr>
    </w:p>
    <w:p w:rsidR="00CA57B9" w:rsidRDefault="00CA57B9" w:rsidP="00CA57B9">
      <w:pPr>
        <w:rPr>
          <w:rFonts w:asciiTheme="minorHAnsi" w:hAnsiTheme="minorHAnsi"/>
          <w:sz w:val="22"/>
          <w:szCs w:val="22"/>
        </w:rPr>
      </w:pPr>
      <w:r w:rsidRPr="008B22F0">
        <w:rPr>
          <w:rFonts w:asciiTheme="minorHAnsi" w:hAnsiTheme="minorHAnsi"/>
          <w:b/>
          <w:sz w:val="22"/>
          <w:szCs w:val="22"/>
        </w:rPr>
        <w:t xml:space="preserve">Debris </w:t>
      </w:r>
      <w:r w:rsidR="0052050F">
        <w:rPr>
          <w:rFonts w:asciiTheme="minorHAnsi" w:hAnsiTheme="minorHAnsi"/>
          <w:b/>
          <w:sz w:val="22"/>
          <w:szCs w:val="22"/>
        </w:rPr>
        <w:t>Management</w:t>
      </w:r>
      <w:r w:rsidRPr="008B22F0">
        <w:rPr>
          <w:rFonts w:asciiTheme="minorHAnsi" w:hAnsiTheme="minorHAnsi"/>
          <w:b/>
          <w:sz w:val="22"/>
          <w:szCs w:val="22"/>
        </w:rPr>
        <w:t xml:space="preserve"> Planning</w:t>
      </w:r>
      <w:r>
        <w:rPr>
          <w:rFonts w:asciiTheme="minorHAnsi" w:hAnsiTheme="minorHAnsi"/>
          <w:sz w:val="22"/>
          <w:szCs w:val="22"/>
        </w:rPr>
        <w:br/>
        <w:t xml:space="preserve">Janell Myhre announced a new project with the purpose of </w:t>
      </w:r>
      <w:r>
        <w:rPr>
          <w:rFonts w:asciiTheme="minorHAnsi" w:hAnsiTheme="minorHAnsi" w:cs="Arial"/>
          <w:bCs/>
          <w:sz w:val="20"/>
        </w:rPr>
        <w:t xml:space="preserve">seeking FEMA pre-approval of the Regional Catastrophic Earthquake Debris Removal Plan in order to increase the Bay Area’s eligibility for federal reimbursement from 75% to 80%. This project will result in an outline of what is needed by each jurisdiction to </w:t>
      </w:r>
      <w:r>
        <w:rPr>
          <w:rFonts w:asciiTheme="minorHAnsi" w:hAnsiTheme="minorHAnsi" w:cs="Arial"/>
          <w:bCs/>
          <w:sz w:val="20"/>
        </w:rPr>
        <w:lastRenderedPageBreak/>
        <w:t xml:space="preserve">comply with FEMA’s requirements for reimbursement regarding debris removal costs. </w:t>
      </w:r>
      <w:r>
        <w:rPr>
          <w:rFonts w:asciiTheme="minorHAnsi" w:hAnsiTheme="minorHAnsi"/>
          <w:sz w:val="22"/>
          <w:szCs w:val="22"/>
        </w:rPr>
        <w:t xml:space="preserve">The project is scheduled to begin in September and will be performed by IEM through their technical assistance contract with FEMA. Individuals interested in engaging in this project should notify Corinne Bartshire at </w:t>
      </w:r>
      <w:hyperlink r:id="rId14" w:history="1">
        <w:r w:rsidRPr="001A3A67">
          <w:rPr>
            <w:rStyle w:val="Hyperlink"/>
            <w:rFonts w:asciiTheme="minorHAnsi" w:hAnsiTheme="minorHAnsi"/>
            <w:sz w:val="22"/>
            <w:szCs w:val="22"/>
          </w:rPr>
          <w:t>Corinne.bartshire@sfgov.org</w:t>
        </w:r>
      </w:hyperlink>
      <w:r>
        <w:rPr>
          <w:rFonts w:asciiTheme="minorHAnsi" w:hAnsiTheme="minorHAnsi"/>
          <w:sz w:val="22"/>
          <w:szCs w:val="22"/>
        </w:rPr>
        <w:t>.</w:t>
      </w:r>
    </w:p>
    <w:p w:rsidR="00CA57B9" w:rsidRDefault="00CA57B9" w:rsidP="00CA57B9">
      <w:pPr>
        <w:rPr>
          <w:rFonts w:asciiTheme="minorHAnsi" w:hAnsiTheme="minorHAnsi" w:cs="Arial"/>
          <w:bCs/>
          <w:sz w:val="20"/>
        </w:rPr>
      </w:pPr>
    </w:p>
    <w:p w:rsidR="00CA57B9" w:rsidRPr="00226C81" w:rsidRDefault="00CA57B9" w:rsidP="00CA57B9">
      <w:pPr>
        <w:rPr>
          <w:rFonts w:asciiTheme="minorHAnsi" w:hAnsiTheme="minorHAnsi"/>
          <w:b/>
          <w:sz w:val="22"/>
          <w:szCs w:val="22"/>
        </w:rPr>
      </w:pPr>
      <w:r w:rsidRPr="00226C81">
        <w:rPr>
          <w:rFonts w:asciiTheme="minorHAnsi" w:hAnsiTheme="minorHAnsi"/>
          <w:b/>
          <w:sz w:val="22"/>
          <w:szCs w:val="22"/>
        </w:rPr>
        <w:t>Recovery Continuity of Operations &amp; Continuity of Government Planning and Toolkit Project Plan (COOP/COG)</w:t>
      </w:r>
    </w:p>
    <w:p w:rsidR="00CA57B9" w:rsidRPr="00226C81" w:rsidRDefault="00CA57B9" w:rsidP="00CA57B9">
      <w:pPr>
        <w:rPr>
          <w:rFonts w:asciiTheme="minorHAnsi" w:hAnsiTheme="minorHAnsi"/>
          <w:sz w:val="22"/>
          <w:szCs w:val="22"/>
        </w:rPr>
      </w:pPr>
      <w:proofErr w:type="spellStart"/>
      <w:r w:rsidRPr="00226C81">
        <w:rPr>
          <w:rFonts w:asciiTheme="minorHAnsi" w:hAnsiTheme="minorHAnsi"/>
          <w:sz w:val="22"/>
          <w:szCs w:val="22"/>
        </w:rPr>
        <w:t>Remmel</w:t>
      </w:r>
      <w:proofErr w:type="spellEnd"/>
      <w:r w:rsidRPr="00226C81">
        <w:rPr>
          <w:rFonts w:asciiTheme="minorHAnsi" w:hAnsiTheme="minorHAnsi"/>
          <w:sz w:val="22"/>
          <w:szCs w:val="22"/>
        </w:rPr>
        <w:t xml:space="preserve"> Consulting has been selected as the contractor. The scope of work is established and the contract is being finalized. The project schedule may be adjusted based on the actual start date. </w:t>
      </w:r>
    </w:p>
    <w:p w:rsidR="00CA57B9" w:rsidRPr="00226C81" w:rsidRDefault="00CA57B9" w:rsidP="00CA57B9">
      <w:pPr>
        <w:rPr>
          <w:rFonts w:asciiTheme="minorHAnsi" w:hAnsiTheme="minorHAnsi"/>
          <w:sz w:val="22"/>
          <w:szCs w:val="22"/>
        </w:rPr>
      </w:pPr>
      <w:r w:rsidRPr="00226C81">
        <w:rPr>
          <w:rFonts w:asciiTheme="minorHAnsi" w:hAnsiTheme="minorHAnsi"/>
          <w:sz w:val="22"/>
          <w:szCs w:val="22"/>
        </w:rPr>
        <w:br/>
        <w:t>Sub-Committee members noted that the template deliverables should be useable by both cities and counties. The City of Oakland just finished a COOP last year. Genevieve Cohen Pastor can supply the table of contents and lessons learned from their process.</w:t>
      </w:r>
    </w:p>
    <w:p w:rsidR="00CA57B9" w:rsidRPr="00226C81" w:rsidRDefault="00CA57B9" w:rsidP="00CA57B9">
      <w:pPr>
        <w:rPr>
          <w:rFonts w:asciiTheme="minorHAnsi" w:hAnsiTheme="minorHAnsi"/>
          <w:b/>
          <w:sz w:val="22"/>
          <w:szCs w:val="22"/>
        </w:rPr>
      </w:pPr>
    </w:p>
    <w:p w:rsidR="00CA57B9" w:rsidRPr="00226C81" w:rsidRDefault="00CA57B9" w:rsidP="00CA57B9">
      <w:pPr>
        <w:rPr>
          <w:rFonts w:asciiTheme="minorHAnsi" w:hAnsiTheme="minorHAnsi"/>
          <w:b/>
          <w:sz w:val="22"/>
          <w:szCs w:val="22"/>
        </w:rPr>
      </w:pPr>
      <w:r w:rsidRPr="00226C81">
        <w:rPr>
          <w:rFonts w:asciiTheme="minorHAnsi" w:hAnsiTheme="minorHAnsi"/>
          <w:b/>
          <w:sz w:val="22"/>
          <w:szCs w:val="22"/>
        </w:rPr>
        <w:t>Disaster Recovery Framework and Recovery Support Function Job Aids (DRF/RSF)</w:t>
      </w:r>
    </w:p>
    <w:p w:rsidR="00CA57B9" w:rsidRPr="00226C81" w:rsidRDefault="00CA57B9" w:rsidP="00CA57B9">
      <w:pPr>
        <w:rPr>
          <w:rFonts w:asciiTheme="minorHAnsi" w:hAnsiTheme="minorHAnsi"/>
          <w:sz w:val="22"/>
          <w:szCs w:val="22"/>
        </w:rPr>
      </w:pPr>
      <w:proofErr w:type="spellStart"/>
      <w:r>
        <w:rPr>
          <w:rFonts w:asciiTheme="minorHAnsi" w:hAnsiTheme="minorHAnsi"/>
          <w:sz w:val="22"/>
          <w:szCs w:val="22"/>
        </w:rPr>
        <w:t>Leidos</w:t>
      </w:r>
      <w:proofErr w:type="spellEnd"/>
      <w:r>
        <w:rPr>
          <w:rFonts w:asciiTheme="minorHAnsi" w:hAnsiTheme="minorHAnsi"/>
          <w:sz w:val="22"/>
          <w:szCs w:val="22"/>
        </w:rPr>
        <w:t xml:space="preserve"> </w:t>
      </w:r>
      <w:r w:rsidRPr="00226C81">
        <w:rPr>
          <w:rFonts w:asciiTheme="minorHAnsi" w:hAnsiTheme="minorHAnsi"/>
          <w:sz w:val="22"/>
          <w:szCs w:val="22"/>
        </w:rPr>
        <w:t xml:space="preserve">has been selected as the contractor. The scope of work is established and the contract is being finalized. The project schedule may be adjusted based on the actual start date. Deliverables for this project include draft Disaster Recovery Frameworks for each of the three core cities (San Jose, Oakland, </w:t>
      </w:r>
      <w:proofErr w:type="gramStart"/>
      <w:r w:rsidRPr="00226C81">
        <w:rPr>
          <w:rFonts w:asciiTheme="minorHAnsi" w:hAnsiTheme="minorHAnsi"/>
          <w:sz w:val="22"/>
          <w:szCs w:val="22"/>
        </w:rPr>
        <w:t>San</w:t>
      </w:r>
      <w:proofErr w:type="gramEnd"/>
      <w:r w:rsidRPr="00226C81">
        <w:rPr>
          <w:rFonts w:asciiTheme="minorHAnsi" w:hAnsiTheme="minorHAnsi"/>
          <w:sz w:val="22"/>
          <w:szCs w:val="22"/>
        </w:rPr>
        <w:t xml:space="preserve"> Francisco) as well as a template for other jurisdictions to use. </w:t>
      </w:r>
    </w:p>
    <w:p w:rsidR="00CA57B9" w:rsidRPr="00226C81" w:rsidRDefault="00CA57B9" w:rsidP="00CA57B9">
      <w:pPr>
        <w:rPr>
          <w:rFonts w:asciiTheme="minorHAnsi" w:hAnsiTheme="minorHAnsi"/>
          <w:sz w:val="22"/>
          <w:szCs w:val="22"/>
        </w:rPr>
      </w:pPr>
    </w:p>
    <w:p w:rsidR="00CA57B9" w:rsidRPr="00226C81" w:rsidRDefault="00CA57B9" w:rsidP="00CA57B9">
      <w:pPr>
        <w:rPr>
          <w:rFonts w:asciiTheme="minorHAnsi" w:hAnsiTheme="minorHAnsi"/>
          <w:sz w:val="22"/>
          <w:szCs w:val="22"/>
        </w:rPr>
      </w:pPr>
      <w:r w:rsidRPr="00226C81">
        <w:rPr>
          <w:rFonts w:asciiTheme="minorHAnsi" w:hAnsiTheme="minorHAnsi"/>
          <w:sz w:val="22"/>
          <w:szCs w:val="22"/>
        </w:rPr>
        <w:t>Sub-Committee members noted</w:t>
      </w:r>
      <w:r>
        <w:rPr>
          <w:rFonts w:asciiTheme="minorHAnsi" w:hAnsiTheme="minorHAnsi"/>
          <w:sz w:val="22"/>
          <w:szCs w:val="22"/>
        </w:rPr>
        <w:t xml:space="preserve"> that the resilient city requirements and goals for Oakland and San Francisco per the Rockefeller Center Resilient Cities initiative should be reviewed for consistent language. San Francisco requires a very specific deliverable for developing a recovery plan over the long term. Additional stakeholders should be engaged for evaluating the template deliverable.</w:t>
      </w:r>
    </w:p>
    <w:p w:rsidR="00CA57B9" w:rsidRDefault="00CA57B9" w:rsidP="00CA57B9">
      <w:pPr>
        <w:rPr>
          <w:rFonts w:asciiTheme="minorHAnsi" w:hAnsiTheme="minorHAnsi"/>
          <w:sz w:val="22"/>
          <w:szCs w:val="22"/>
        </w:rPr>
      </w:pPr>
    </w:p>
    <w:p w:rsidR="00CA57B9" w:rsidRPr="00965B8E" w:rsidRDefault="00CA57B9" w:rsidP="00CA57B9">
      <w:pPr>
        <w:rPr>
          <w:rFonts w:asciiTheme="minorHAnsi" w:hAnsiTheme="minorHAnsi"/>
          <w:b/>
          <w:sz w:val="22"/>
          <w:szCs w:val="22"/>
        </w:rPr>
      </w:pPr>
      <w:r w:rsidRPr="00965B8E">
        <w:rPr>
          <w:rFonts w:asciiTheme="minorHAnsi" w:hAnsiTheme="minorHAnsi"/>
          <w:b/>
          <w:sz w:val="22"/>
          <w:szCs w:val="22"/>
        </w:rPr>
        <w:t>Recovery Permit and Regulation Waiver Project (Permit Waiver)</w:t>
      </w:r>
    </w:p>
    <w:p w:rsidR="00CA57B9" w:rsidRDefault="00CA57B9" w:rsidP="00CA57B9">
      <w:pPr>
        <w:rPr>
          <w:rFonts w:asciiTheme="minorHAnsi" w:hAnsiTheme="minorHAnsi"/>
          <w:sz w:val="22"/>
          <w:szCs w:val="22"/>
        </w:rPr>
      </w:pPr>
      <w:r>
        <w:rPr>
          <w:rFonts w:asciiTheme="minorHAnsi" w:hAnsiTheme="minorHAnsi"/>
          <w:sz w:val="22"/>
          <w:szCs w:val="22"/>
        </w:rPr>
        <w:t xml:space="preserve">CRA has been selected as the contractor with the provision that appropriate personnel are engaged to effectively navigate the political environment relative to this project. </w:t>
      </w:r>
      <w:r w:rsidRPr="00226C81">
        <w:rPr>
          <w:rFonts w:asciiTheme="minorHAnsi" w:hAnsiTheme="minorHAnsi"/>
          <w:sz w:val="22"/>
          <w:szCs w:val="22"/>
        </w:rPr>
        <w:t>The scope of work is established and the contract is being finalized. The project schedule may be adjusted based on the actual start date.</w:t>
      </w:r>
    </w:p>
    <w:p w:rsidR="00CA57B9" w:rsidRDefault="00CA57B9" w:rsidP="00F15D5C">
      <w:pPr>
        <w:spacing w:line="276" w:lineRule="auto"/>
        <w:rPr>
          <w:rFonts w:asciiTheme="majorHAnsi" w:hAnsiTheme="majorHAnsi"/>
          <w:b/>
          <w:u w:val="single"/>
        </w:rPr>
      </w:pPr>
    </w:p>
    <w:p w:rsidR="002F4AC4" w:rsidRDefault="002F4AC4">
      <w:pPr>
        <w:spacing w:after="200" w:line="276" w:lineRule="auto"/>
        <w:rPr>
          <w:b/>
        </w:rPr>
      </w:pPr>
      <w:r>
        <w:rPr>
          <w:b/>
        </w:rPr>
        <w:br w:type="page"/>
      </w:r>
    </w:p>
    <w:p w:rsidR="0052050F" w:rsidRDefault="0052050F" w:rsidP="0052050F">
      <w:pPr>
        <w:spacing w:line="276" w:lineRule="auto"/>
        <w:rPr>
          <w:rFonts w:asciiTheme="majorHAnsi" w:hAnsiTheme="majorHAnsi"/>
          <w:b/>
          <w:u w:val="single"/>
        </w:rPr>
      </w:pPr>
      <w:r>
        <w:rPr>
          <w:rFonts w:asciiTheme="majorHAnsi" w:hAnsiTheme="majorHAnsi"/>
          <w:b/>
          <w:u w:val="single"/>
        </w:rPr>
        <w:lastRenderedPageBreak/>
        <w:t>Item #</w:t>
      </w:r>
      <w:r w:rsidR="00262D51">
        <w:rPr>
          <w:rFonts w:asciiTheme="majorHAnsi" w:hAnsiTheme="majorHAnsi"/>
          <w:b/>
          <w:u w:val="single"/>
        </w:rPr>
        <w:t>3</w:t>
      </w:r>
      <w:r>
        <w:rPr>
          <w:rFonts w:asciiTheme="majorHAnsi" w:hAnsiTheme="majorHAnsi"/>
          <w:b/>
          <w:u w:val="single"/>
        </w:rPr>
        <w:t xml:space="preserve"> </w:t>
      </w:r>
      <w:proofErr w:type="gramStart"/>
      <w:r>
        <w:rPr>
          <w:rFonts w:asciiTheme="majorHAnsi" w:hAnsiTheme="majorHAnsi"/>
          <w:b/>
          <w:u w:val="single"/>
        </w:rPr>
        <w:t>Attachment</w:t>
      </w:r>
      <w:proofErr w:type="gramEnd"/>
      <w:r>
        <w:rPr>
          <w:rFonts w:asciiTheme="majorHAnsi" w:hAnsiTheme="majorHAnsi"/>
          <w:b/>
          <w:u w:val="single"/>
        </w:rPr>
        <w:t xml:space="preserve"> – Yellow Command Update</w:t>
      </w:r>
    </w:p>
    <w:p w:rsidR="0052050F" w:rsidRDefault="0052050F" w:rsidP="0052050F">
      <w:pPr>
        <w:spacing w:line="276" w:lineRule="auto"/>
        <w:rPr>
          <w:rFonts w:asciiTheme="majorHAnsi" w:hAnsiTheme="majorHAnsi"/>
          <w:b/>
          <w:u w:val="single"/>
        </w:rPr>
      </w:pPr>
    </w:p>
    <w:p w:rsidR="00D509DE" w:rsidRPr="00D509DE" w:rsidRDefault="002A04C1" w:rsidP="00D509DE">
      <w:pPr>
        <w:spacing w:line="276" w:lineRule="auto"/>
        <w:rPr>
          <w:rFonts w:asciiTheme="minorHAnsi" w:hAnsiTheme="minorHAnsi"/>
          <w:b/>
          <w:sz w:val="22"/>
          <w:szCs w:val="22"/>
        </w:rPr>
      </w:pPr>
      <w:r w:rsidRPr="00E32644">
        <w:rPr>
          <w:rFonts w:ascii="Calibri" w:hAnsi="Calibri" w:cs="Arial"/>
          <w:b/>
          <w:szCs w:val="24"/>
        </w:rPr>
        <w:t xml:space="preserve">Thursday, </w:t>
      </w:r>
      <w:r>
        <w:rPr>
          <w:rFonts w:ascii="Calibri" w:hAnsi="Calibri" w:cs="Arial"/>
          <w:b/>
          <w:szCs w:val="24"/>
        </w:rPr>
        <w:t>July 24</w:t>
      </w:r>
      <w:r w:rsidRPr="00C57E3F">
        <w:rPr>
          <w:rFonts w:ascii="Calibri" w:hAnsi="Calibri" w:cs="Arial"/>
          <w:b/>
          <w:szCs w:val="24"/>
          <w:vertAlign w:val="superscript"/>
        </w:rPr>
        <w:t>th</w:t>
      </w:r>
      <w:r>
        <w:rPr>
          <w:rFonts w:ascii="Calibri" w:hAnsi="Calibri" w:cs="Arial"/>
          <w:b/>
          <w:szCs w:val="24"/>
        </w:rPr>
        <w:t>,</w:t>
      </w:r>
      <w:r w:rsidRPr="00E32644">
        <w:rPr>
          <w:rFonts w:ascii="Calibri" w:hAnsi="Calibri" w:cs="Arial"/>
          <w:b/>
          <w:szCs w:val="24"/>
        </w:rPr>
        <w:t xml:space="preserve"> 2014 </w:t>
      </w:r>
      <w:r w:rsidR="00D509DE">
        <w:rPr>
          <w:rFonts w:ascii="Calibri" w:hAnsi="Calibri" w:cs="Arial"/>
          <w:b/>
          <w:szCs w:val="24"/>
        </w:rPr>
        <w:tab/>
      </w:r>
      <w:r w:rsidR="00D509DE">
        <w:rPr>
          <w:rFonts w:ascii="Calibri" w:hAnsi="Calibri" w:cs="Arial"/>
          <w:b/>
          <w:szCs w:val="24"/>
        </w:rPr>
        <w:tab/>
      </w:r>
      <w:r w:rsidR="00D509DE">
        <w:rPr>
          <w:rFonts w:ascii="Calibri" w:hAnsi="Calibri" w:cs="Arial"/>
          <w:b/>
          <w:szCs w:val="24"/>
        </w:rPr>
        <w:tab/>
      </w:r>
      <w:r w:rsidR="00D509DE">
        <w:rPr>
          <w:rFonts w:ascii="Calibri" w:hAnsi="Calibri" w:cs="Arial"/>
          <w:b/>
          <w:szCs w:val="24"/>
        </w:rPr>
        <w:tab/>
        <w:t xml:space="preserve">     </w:t>
      </w:r>
      <w:r>
        <w:rPr>
          <w:rFonts w:ascii="Calibri" w:hAnsi="Calibri" w:cs="Arial"/>
          <w:b/>
          <w:szCs w:val="24"/>
        </w:rPr>
        <w:t xml:space="preserve">    RCPT Yellow Command Status Update</w:t>
      </w:r>
      <w:r w:rsidR="00D509DE">
        <w:rPr>
          <w:rFonts w:ascii="Calibri" w:hAnsi="Calibri" w:cs="Arial"/>
          <w:b/>
          <w:szCs w:val="24"/>
        </w:rPr>
        <w:br/>
      </w:r>
      <w:r w:rsidR="00D509DE" w:rsidRPr="00D509DE">
        <w:rPr>
          <w:rFonts w:asciiTheme="minorHAnsi" w:hAnsiTheme="minorHAnsi"/>
          <w:i/>
          <w:sz w:val="22"/>
          <w:szCs w:val="22"/>
        </w:rPr>
        <w:t>Contract Performance Period End Date – December 30, 2014</w:t>
      </w:r>
    </w:p>
    <w:p w:rsidR="002A04C1" w:rsidRPr="00FA30D5" w:rsidRDefault="002A04C1" w:rsidP="002A04C1">
      <w:pPr>
        <w:rPr>
          <w:rFonts w:asciiTheme="minorHAnsi" w:hAnsiTheme="minorHAnsi"/>
          <w:sz w:val="22"/>
          <w:szCs w:val="22"/>
        </w:rPr>
      </w:pPr>
    </w:p>
    <w:p w:rsidR="002A04C1" w:rsidRPr="00226C81" w:rsidRDefault="002A04C1" w:rsidP="002A04C1">
      <w:pPr>
        <w:rPr>
          <w:rFonts w:asciiTheme="minorHAnsi" w:hAnsiTheme="minorHAnsi"/>
          <w:b/>
          <w:sz w:val="22"/>
          <w:szCs w:val="22"/>
        </w:rPr>
      </w:pPr>
      <w:r>
        <w:rPr>
          <w:rFonts w:asciiTheme="minorHAnsi" w:hAnsiTheme="minorHAnsi"/>
          <w:b/>
          <w:sz w:val="22"/>
          <w:szCs w:val="22"/>
        </w:rPr>
        <w:t>Participating Agencies / Organizations</w:t>
      </w:r>
    </w:p>
    <w:p w:rsidR="002A04C1" w:rsidRDefault="002A04C1" w:rsidP="002A04C1">
      <w:pPr>
        <w:pStyle w:val="ListParagraph"/>
        <w:numPr>
          <w:ilvl w:val="0"/>
          <w:numId w:val="20"/>
        </w:numPr>
        <w:rPr>
          <w:rFonts w:asciiTheme="minorHAnsi" w:hAnsiTheme="minorHAnsi"/>
          <w:sz w:val="22"/>
          <w:szCs w:val="22"/>
        </w:rPr>
        <w:sectPr w:rsidR="002A04C1" w:rsidSect="00EF4D6F">
          <w:headerReference w:type="default" r:id="rId15"/>
          <w:footerReference w:type="default" r:id="rId16"/>
          <w:type w:val="continuous"/>
          <w:pgSz w:w="12240" w:h="15840"/>
          <w:pgMar w:top="2070" w:right="1440" w:bottom="1260" w:left="1440" w:header="720" w:footer="720" w:gutter="0"/>
          <w:cols w:space="720"/>
          <w:docGrid w:linePitch="360"/>
        </w:sectPr>
      </w:pP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lastRenderedPageBreak/>
        <w:t>Cal OES Coastal Region</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County of Alameda</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County of Marin</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County of Santa Clara</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County of San Mateo</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County of Sonoma</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City/County of San Francisco</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City of Oakland</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City of Palo Alto</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City of Sunnyvale</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lastRenderedPageBreak/>
        <w:t>Children’s Hospital Oakland</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Alta Bates Summit Medical Center</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Stanford Hospital</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Camp Parks</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California Volunteers</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Salvation Army (to be confirmed)</w:t>
      </w:r>
    </w:p>
    <w:p w:rsidR="002A04C1" w:rsidRDefault="002A04C1" w:rsidP="002A04C1">
      <w:pPr>
        <w:pStyle w:val="ListParagraph"/>
        <w:numPr>
          <w:ilvl w:val="0"/>
          <w:numId w:val="20"/>
        </w:numPr>
        <w:rPr>
          <w:rFonts w:asciiTheme="minorHAnsi" w:hAnsiTheme="minorHAnsi"/>
          <w:sz w:val="22"/>
          <w:szCs w:val="22"/>
        </w:rPr>
      </w:pPr>
      <w:r>
        <w:rPr>
          <w:rFonts w:asciiTheme="minorHAnsi" w:hAnsiTheme="minorHAnsi"/>
          <w:sz w:val="22"/>
          <w:szCs w:val="22"/>
        </w:rPr>
        <w:t>American Red Cross (to be confirmed)</w:t>
      </w:r>
    </w:p>
    <w:p w:rsidR="002A04C1" w:rsidRDefault="002A04C1" w:rsidP="002A04C1">
      <w:pPr>
        <w:rPr>
          <w:rFonts w:asciiTheme="minorHAnsi" w:hAnsiTheme="minorHAnsi"/>
          <w:sz w:val="22"/>
          <w:szCs w:val="22"/>
        </w:rPr>
        <w:sectPr w:rsidR="002A04C1" w:rsidSect="007D3E0C">
          <w:type w:val="continuous"/>
          <w:pgSz w:w="12240" w:h="15840"/>
          <w:pgMar w:top="2070" w:right="1440" w:bottom="1260" w:left="1440" w:header="720" w:footer="720" w:gutter="0"/>
          <w:cols w:num="2" w:space="720"/>
          <w:docGrid w:linePitch="360"/>
        </w:sectPr>
      </w:pPr>
    </w:p>
    <w:p w:rsidR="002A04C1" w:rsidRDefault="002A04C1" w:rsidP="002A04C1">
      <w:pPr>
        <w:rPr>
          <w:rFonts w:asciiTheme="minorHAnsi" w:hAnsiTheme="minorHAnsi"/>
          <w:sz w:val="22"/>
          <w:szCs w:val="22"/>
        </w:rPr>
      </w:pPr>
    </w:p>
    <w:p w:rsidR="002A04C1" w:rsidRPr="007D3E0C" w:rsidRDefault="002A04C1" w:rsidP="002A04C1">
      <w:pPr>
        <w:rPr>
          <w:rFonts w:asciiTheme="minorHAnsi" w:hAnsiTheme="minorHAnsi"/>
          <w:b/>
          <w:sz w:val="22"/>
          <w:szCs w:val="22"/>
        </w:rPr>
      </w:pPr>
      <w:r w:rsidRPr="007D3E0C">
        <w:rPr>
          <w:rFonts w:asciiTheme="minorHAnsi" w:hAnsiTheme="minorHAnsi"/>
          <w:b/>
          <w:sz w:val="22"/>
          <w:szCs w:val="22"/>
        </w:rPr>
        <w:t>Regional Exercise Objectives</w:t>
      </w:r>
    </w:p>
    <w:p w:rsidR="002A04C1" w:rsidRDefault="002A04C1" w:rsidP="002A04C1">
      <w:pPr>
        <w:pStyle w:val="ListParagraph"/>
        <w:numPr>
          <w:ilvl w:val="0"/>
          <w:numId w:val="21"/>
        </w:numPr>
        <w:rPr>
          <w:rFonts w:asciiTheme="minorHAnsi" w:hAnsiTheme="minorHAnsi"/>
          <w:sz w:val="22"/>
          <w:szCs w:val="22"/>
        </w:rPr>
      </w:pPr>
      <w:r>
        <w:rPr>
          <w:rFonts w:asciiTheme="minorHAnsi" w:hAnsiTheme="minorHAnsi"/>
          <w:sz w:val="22"/>
          <w:szCs w:val="22"/>
        </w:rPr>
        <w:t>Evaluate EOC/Hospital coordination on medical surge, patient tracking and movement.</w:t>
      </w:r>
    </w:p>
    <w:p w:rsidR="002A04C1" w:rsidRDefault="002A04C1" w:rsidP="002A04C1">
      <w:pPr>
        <w:pStyle w:val="ListParagraph"/>
        <w:numPr>
          <w:ilvl w:val="0"/>
          <w:numId w:val="21"/>
        </w:numPr>
        <w:rPr>
          <w:rFonts w:asciiTheme="minorHAnsi" w:hAnsiTheme="minorHAnsi"/>
          <w:sz w:val="22"/>
          <w:szCs w:val="22"/>
        </w:rPr>
      </w:pPr>
      <w:r>
        <w:rPr>
          <w:rFonts w:asciiTheme="minorHAnsi" w:hAnsiTheme="minorHAnsi"/>
          <w:sz w:val="22"/>
          <w:szCs w:val="22"/>
        </w:rPr>
        <w:t>Test and evaluate the Regional Catastrophic Earthquake Donations Management Plan.</w:t>
      </w:r>
    </w:p>
    <w:p w:rsidR="002A04C1" w:rsidRDefault="002A04C1" w:rsidP="002A04C1">
      <w:pPr>
        <w:pStyle w:val="ListParagraph"/>
        <w:numPr>
          <w:ilvl w:val="0"/>
          <w:numId w:val="21"/>
        </w:numPr>
        <w:rPr>
          <w:rFonts w:asciiTheme="minorHAnsi" w:hAnsiTheme="minorHAnsi"/>
          <w:sz w:val="22"/>
          <w:szCs w:val="22"/>
        </w:rPr>
      </w:pPr>
      <w:r>
        <w:rPr>
          <w:rFonts w:asciiTheme="minorHAnsi" w:hAnsiTheme="minorHAnsi"/>
          <w:sz w:val="22"/>
          <w:szCs w:val="22"/>
        </w:rPr>
        <w:t>Stand up a Joint Information Center and evaluate the Joint Information System.</w:t>
      </w:r>
    </w:p>
    <w:p w:rsidR="002A04C1" w:rsidRDefault="002A04C1" w:rsidP="002A04C1">
      <w:pPr>
        <w:rPr>
          <w:rFonts w:asciiTheme="minorHAnsi" w:hAnsiTheme="minorHAnsi"/>
          <w:sz w:val="22"/>
          <w:szCs w:val="22"/>
        </w:rPr>
      </w:pPr>
    </w:p>
    <w:p w:rsidR="002A04C1" w:rsidRPr="007D3E0C" w:rsidRDefault="002A04C1" w:rsidP="002A04C1">
      <w:pPr>
        <w:rPr>
          <w:rFonts w:asciiTheme="minorHAnsi" w:hAnsiTheme="minorHAnsi"/>
          <w:b/>
          <w:sz w:val="22"/>
          <w:szCs w:val="22"/>
        </w:rPr>
      </w:pPr>
      <w:r>
        <w:rPr>
          <w:rFonts w:asciiTheme="minorHAnsi" w:hAnsiTheme="minorHAnsi"/>
          <w:b/>
          <w:sz w:val="22"/>
          <w:szCs w:val="22"/>
        </w:rPr>
        <w:t>Milestones:</w:t>
      </w:r>
    </w:p>
    <w:p w:rsidR="002A04C1" w:rsidRDefault="002A04C1" w:rsidP="002A04C1">
      <w:pPr>
        <w:rPr>
          <w:rFonts w:asciiTheme="minorHAnsi" w:hAnsiTheme="minorHAnsi"/>
          <w:sz w:val="22"/>
          <w:szCs w:val="22"/>
        </w:rPr>
      </w:pPr>
      <w:r>
        <w:rPr>
          <w:rFonts w:asciiTheme="minorHAnsi" w:hAnsiTheme="minorHAnsi"/>
          <w:sz w:val="22"/>
          <w:szCs w:val="22"/>
        </w:rPr>
        <w:t>Initial Planning Meeting Complete</w:t>
      </w:r>
    </w:p>
    <w:p w:rsidR="002A04C1" w:rsidRDefault="002A04C1" w:rsidP="002A04C1">
      <w:pPr>
        <w:rPr>
          <w:rFonts w:asciiTheme="minorHAnsi" w:hAnsiTheme="minorHAnsi"/>
          <w:sz w:val="22"/>
          <w:szCs w:val="22"/>
        </w:rPr>
      </w:pPr>
      <w:r>
        <w:rPr>
          <w:rFonts w:asciiTheme="minorHAnsi" w:hAnsiTheme="minorHAnsi"/>
          <w:sz w:val="22"/>
          <w:szCs w:val="22"/>
        </w:rPr>
        <w:t>Synchronization Matrix Workshop Complete</w:t>
      </w:r>
    </w:p>
    <w:p w:rsidR="002A04C1" w:rsidRDefault="002A04C1" w:rsidP="002A04C1">
      <w:pPr>
        <w:rPr>
          <w:rFonts w:asciiTheme="minorHAnsi" w:hAnsiTheme="minorHAnsi"/>
          <w:sz w:val="22"/>
          <w:szCs w:val="22"/>
        </w:rPr>
      </w:pPr>
      <w:r>
        <w:rPr>
          <w:rFonts w:asciiTheme="minorHAnsi" w:hAnsiTheme="minorHAnsi"/>
          <w:sz w:val="22"/>
          <w:szCs w:val="22"/>
        </w:rPr>
        <w:t>Mid Planning Meeting Complete</w:t>
      </w:r>
    </w:p>
    <w:p w:rsidR="002A04C1" w:rsidRDefault="002A04C1" w:rsidP="002A04C1">
      <w:pPr>
        <w:rPr>
          <w:rFonts w:asciiTheme="minorHAnsi" w:hAnsiTheme="minorHAnsi"/>
          <w:sz w:val="22"/>
          <w:szCs w:val="22"/>
        </w:rPr>
      </w:pPr>
      <w:r>
        <w:rPr>
          <w:rFonts w:asciiTheme="minorHAnsi" w:hAnsiTheme="minorHAnsi"/>
          <w:sz w:val="22"/>
          <w:szCs w:val="22"/>
        </w:rPr>
        <w:t>MSEL Review Meeting Complete</w:t>
      </w:r>
    </w:p>
    <w:p w:rsidR="002A04C1" w:rsidRPr="007D3E0C" w:rsidRDefault="002A04C1" w:rsidP="002A04C1">
      <w:pPr>
        <w:rPr>
          <w:rFonts w:asciiTheme="minorHAnsi" w:hAnsiTheme="minorHAnsi"/>
          <w:b/>
          <w:sz w:val="22"/>
          <w:szCs w:val="22"/>
        </w:rPr>
      </w:pPr>
      <w:r w:rsidRPr="007D3E0C">
        <w:rPr>
          <w:rFonts w:asciiTheme="minorHAnsi" w:hAnsiTheme="minorHAnsi"/>
          <w:b/>
          <w:sz w:val="22"/>
          <w:szCs w:val="22"/>
        </w:rPr>
        <w:t>Review of digital MSEL underway</w:t>
      </w:r>
    </w:p>
    <w:p w:rsidR="002A04C1" w:rsidRPr="007D3E0C" w:rsidRDefault="002A04C1" w:rsidP="002A04C1">
      <w:pPr>
        <w:rPr>
          <w:rFonts w:asciiTheme="minorHAnsi" w:hAnsiTheme="minorHAnsi"/>
          <w:b/>
          <w:sz w:val="22"/>
          <w:szCs w:val="22"/>
        </w:rPr>
      </w:pPr>
      <w:r w:rsidRPr="007D3E0C">
        <w:rPr>
          <w:rFonts w:asciiTheme="minorHAnsi" w:hAnsiTheme="minorHAnsi"/>
          <w:b/>
          <w:sz w:val="22"/>
          <w:szCs w:val="22"/>
        </w:rPr>
        <w:t>Development of player / position rosters for each exercise venue underway</w:t>
      </w:r>
    </w:p>
    <w:p w:rsidR="002A04C1" w:rsidRDefault="002A04C1" w:rsidP="002A04C1">
      <w:pPr>
        <w:rPr>
          <w:rFonts w:asciiTheme="minorHAnsi" w:hAnsiTheme="minorHAnsi"/>
          <w:sz w:val="22"/>
          <w:szCs w:val="22"/>
        </w:rPr>
      </w:pPr>
      <w:r>
        <w:rPr>
          <w:rFonts w:asciiTheme="minorHAnsi" w:hAnsiTheme="minorHAnsi"/>
          <w:sz w:val="22"/>
          <w:szCs w:val="22"/>
        </w:rPr>
        <w:t>Final Planning Meeting scheduled for August 6, 2014</w:t>
      </w:r>
    </w:p>
    <w:p w:rsidR="002A04C1" w:rsidRPr="007D3E0C" w:rsidRDefault="002A04C1" w:rsidP="002A04C1">
      <w:pPr>
        <w:rPr>
          <w:rFonts w:asciiTheme="minorHAnsi" w:hAnsiTheme="minorHAnsi"/>
          <w:sz w:val="22"/>
          <w:szCs w:val="22"/>
        </w:rPr>
      </w:pPr>
      <w:r>
        <w:rPr>
          <w:rFonts w:asciiTheme="minorHAnsi" w:hAnsiTheme="minorHAnsi"/>
          <w:sz w:val="22"/>
          <w:szCs w:val="22"/>
        </w:rPr>
        <w:t>After Action Meeting scheduled for November 6, 2014</w:t>
      </w:r>
    </w:p>
    <w:p w:rsidR="0052050F" w:rsidRDefault="0052050F" w:rsidP="0052050F">
      <w:pPr>
        <w:spacing w:line="276" w:lineRule="auto"/>
        <w:rPr>
          <w:rFonts w:asciiTheme="majorHAnsi" w:hAnsiTheme="majorHAnsi"/>
        </w:rPr>
      </w:pPr>
    </w:p>
    <w:p w:rsidR="002A04C1" w:rsidRDefault="002A04C1" w:rsidP="002A04C1">
      <w:pPr>
        <w:spacing w:line="276" w:lineRule="auto"/>
        <w:rPr>
          <w:rFonts w:asciiTheme="minorHAnsi" w:hAnsiTheme="minorHAnsi"/>
          <w:sz w:val="22"/>
          <w:szCs w:val="22"/>
        </w:rPr>
      </w:pPr>
      <w:r w:rsidRPr="0054134A">
        <w:rPr>
          <w:rFonts w:asciiTheme="minorHAnsi" w:hAnsiTheme="minorHAnsi"/>
          <w:b/>
          <w:sz w:val="22"/>
          <w:szCs w:val="22"/>
        </w:rPr>
        <w:t>Joint Information Center / Joint Information System</w:t>
      </w:r>
      <w:r>
        <w:rPr>
          <w:rFonts w:asciiTheme="minorHAnsi" w:hAnsiTheme="minorHAnsi"/>
          <w:b/>
          <w:sz w:val="22"/>
          <w:szCs w:val="22"/>
        </w:rPr>
        <w:t xml:space="preserve"> Enhancement Project</w:t>
      </w:r>
      <w:r w:rsidR="00D509DE">
        <w:rPr>
          <w:rFonts w:asciiTheme="minorHAnsi" w:hAnsiTheme="minorHAnsi"/>
          <w:b/>
          <w:sz w:val="22"/>
          <w:szCs w:val="22"/>
        </w:rPr>
        <w:br/>
      </w:r>
      <w:r w:rsidR="00D509DE" w:rsidRPr="00D509DE">
        <w:rPr>
          <w:rFonts w:asciiTheme="minorHAnsi" w:hAnsiTheme="minorHAnsi"/>
          <w:i/>
          <w:sz w:val="22"/>
          <w:szCs w:val="22"/>
        </w:rPr>
        <w:t xml:space="preserve">Contract Performance Period End Date – </w:t>
      </w:r>
      <w:r w:rsidR="00D509DE" w:rsidRPr="00D509DE">
        <w:rPr>
          <w:rFonts w:asciiTheme="minorHAnsi" w:hAnsiTheme="minorHAnsi"/>
          <w:i/>
          <w:sz w:val="22"/>
          <w:szCs w:val="22"/>
        </w:rPr>
        <w:t>March</w:t>
      </w:r>
      <w:r w:rsidR="00D509DE" w:rsidRPr="00D509DE">
        <w:rPr>
          <w:rFonts w:asciiTheme="minorHAnsi" w:hAnsiTheme="minorHAnsi"/>
          <w:i/>
          <w:sz w:val="22"/>
          <w:szCs w:val="22"/>
        </w:rPr>
        <w:t xml:space="preserve"> 3</w:t>
      </w:r>
      <w:r w:rsidR="00D509DE" w:rsidRPr="00D509DE">
        <w:rPr>
          <w:rFonts w:asciiTheme="minorHAnsi" w:hAnsiTheme="minorHAnsi"/>
          <w:i/>
          <w:sz w:val="22"/>
          <w:szCs w:val="22"/>
        </w:rPr>
        <w:t>1</w:t>
      </w:r>
      <w:r w:rsidR="00D509DE" w:rsidRPr="00D509DE">
        <w:rPr>
          <w:rFonts w:asciiTheme="minorHAnsi" w:hAnsiTheme="minorHAnsi"/>
          <w:i/>
          <w:sz w:val="22"/>
          <w:szCs w:val="22"/>
        </w:rPr>
        <w:t>, 201</w:t>
      </w:r>
      <w:r w:rsidR="00D509DE" w:rsidRPr="00D509DE">
        <w:rPr>
          <w:rFonts w:asciiTheme="minorHAnsi" w:hAnsiTheme="minorHAnsi"/>
          <w:i/>
          <w:sz w:val="22"/>
          <w:szCs w:val="22"/>
        </w:rPr>
        <w:t>5</w:t>
      </w:r>
      <w:r>
        <w:rPr>
          <w:rFonts w:asciiTheme="minorHAnsi" w:hAnsiTheme="minorHAnsi"/>
          <w:b/>
          <w:sz w:val="22"/>
          <w:szCs w:val="22"/>
        </w:rPr>
        <w:br/>
      </w:r>
      <w:r w:rsidRPr="0054134A">
        <w:rPr>
          <w:rFonts w:asciiTheme="minorHAnsi" w:hAnsiTheme="minorHAnsi"/>
          <w:sz w:val="22"/>
          <w:szCs w:val="22"/>
        </w:rPr>
        <w:t>Purpose</w:t>
      </w:r>
      <w:r>
        <w:rPr>
          <w:rFonts w:asciiTheme="minorHAnsi" w:hAnsiTheme="minorHAnsi"/>
          <w:sz w:val="22"/>
          <w:szCs w:val="22"/>
        </w:rPr>
        <w:t xml:space="preserve">: </w:t>
      </w:r>
      <w:r w:rsidRPr="0054134A">
        <w:rPr>
          <w:rFonts w:asciiTheme="minorHAnsi" w:hAnsiTheme="minorHAnsi"/>
          <w:sz w:val="22"/>
          <w:szCs w:val="22"/>
        </w:rPr>
        <w:t>Support a path forward for establishing a regional Joint Information System process and model. Support the enhancement of local Joint Information Center operations in ways that promote the development of and participation in a Bay Area Joint Information System.</w:t>
      </w:r>
    </w:p>
    <w:p w:rsidR="002A04C1" w:rsidRDefault="002A04C1" w:rsidP="002A04C1">
      <w:pPr>
        <w:pStyle w:val="ListParagraph"/>
        <w:numPr>
          <w:ilvl w:val="0"/>
          <w:numId w:val="22"/>
        </w:numPr>
        <w:rPr>
          <w:rFonts w:asciiTheme="minorHAnsi" w:hAnsiTheme="minorHAnsi"/>
          <w:sz w:val="22"/>
          <w:szCs w:val="22"/>
        </w:rPr>
      </w:pPr>
      <w:r w:rsidRPr="0054134A">
        <w:rPr>
          <w:rFonts w:asciiTheme="minorHAnsi" w:hAnsiTheme="minorHAnsi"/>
          <w:sz w:val="22"/>
          <w:szCs w:val="22"/>
        </w:rPr>
        <w:t>C</w:t>
      </w:r>
      <w:r>
        <w:rPr>
          <w:rFonts w:asciiTheme="minorHAnsi" w:hAnsiTheme="minorHAnsi"/>
          <w:sz w:val="22"/>
          <w:szCs w:val="22"/>
        </w:rPr>
        <w:t>apabilities workshops completed in June 2014</w:t>
      </w:r>
    </w:p>
    <w:p w:rsidR="002A04C1" w:rsidRDefault="002A04C1" w:rsidP="002A04C1">
      <w:pPr>
        <w:pStyle w:val="ListParagraph"/>
        <w:numPr>
          <w:ilvl w:val="0"/>
          <w:numId w:val="22"/>
        </w:numPr>
        <w:rPr>
          <w:rFonts w:asciiTheme="minorHAnsi" w:hAnsiTheme="minorHAnsi"/>
          <w:sz w:val="22"/>
          <w:szCs w:val="22"/>
        </w:rPr>
      </w:pPr>
      <w:r>
        <w:rPr>
          <w:rFonts w:asciiTheme="minorHAnsi" w:hAnsiTheme="minorHAnsi"/>
          <w:sz w:val="22"/>
          <w:szCs w:val="22"/>
        </w:rPr>
        <w:t>One-on-One phone interviews completed in early July 2014</w:t>
      </w:r>
    </w:p>
    <w:p w:rsidR="002A04C1" w:rsidRDefault="002A04C1" w:rsidP="002A04C1">
      <w:pPr>
        <w:pStyle w:val="ListParagraph"/>
        <w:numPr>
          <w:ilvl w:val="0"/>
          <w:numId w:val="22"/>
        </w:numPr>
        <w:rPr>
          <w:rFonts w:asciiTheme="minorHAnsi" w:hAnsiTheme="minorHAnsi"/>
          <w:sz w:val="22"/>
          <w:szCs w:val="22"/>
        </w:rPr>
      </w:pPr>
      <w:r>
        <w:rPr>
          <w:rFonts w:asciiTheme="minorHAnsi" w:hAnsiTheme="minorHAnsi"/>
          <w:sz w:val="22"/>
          <w:szCs w:val="22"/>
        </w:rPr>
        <w:t>DRAFT Capabilities Assessment Report to be distributed July 30, 2014 to core participants</w:t>
      </w:r>
    </w:p>
    <w:p w:rsidR="002A04C1" w:rsidRDefault="002A04C1" w:rsidP="002A04C1">
      <w:pPr>
        <w:pStyle w:val="ListParagraph"/>
        <w:numPr>
          <w:ilvl w:val="0"/>
          <w:numId w:val="22"/>
        </w:numPr>
        <w:rPr>
          <w:rFonts w:asciiTheme="minorHAnsi" w:hAnsiTheme="minorHAnsi"/>
          <w:sz w:val="22"/>
          <w:szCs w:val="22"/>
        </w:rPr>
      </w:pPr>
      <w:r>
        <w:rPr>
          <w:rFonts w:asciiTheme="minorHAnsi" w:hAnsiTheme="minorHAnsi"/>
          <w:sz w:val="22"/>
          <w:szCs w:val="22"/>
        </w:rPr>
        <w:t>Trainings scheduled for August 20-21, 2014</w:t>
      </w:r>
    </w:p>
    <w:p w:rsidR="002A04C1" w:rsidRDefault="002A04C1" w:rsidP="0052050F">
      <w:pPr>
        <w:spacing w:line="276" w:lineRule="auto"/>
        <w:rPr>
          <w:rFonts w:asciiTheme="majorHAnsi" w:hAnsiTheme="majorHAnsi"/>
        </w:rPr>
      </w:pPr>
    </w:p>
    <w:p w:rsidR="002A04C1" w:rsidRDefault="002A04C1">
      <w:pPr>
        <w:spacing w:after="200" w:line="276" w:lineRule="auto"/>
        <w:rPr>
          <w:rFonts w:asciiTheme="majorHAnsi" w:hAnsiTheme="majorHAnsi"/>
          <w:b/>
          <w:u w:val="single"/>
        </w:rPr>
      </w:pPr>
    </w:p>
    <w:p w:rsidR="002F4AC4" w:rsidRDefault="002F4AC4" w:rsidP="002F4AC4">
      <w:pPr>
        <w:spacing w:line="276" w:lineRule="auto"/>
        <w:rPr>
          <w:rFonts w:asciiTheme="majorHAnsi" w:hAnsiTheme="majorHAnsi"/>
          <w:b/>
          <w:u w:val="single"/>
        </w:rPr>
      </w:pPr>
      <w:r>
        <w:rPr>
          <w:rFonts w:asciiTheme="majorHAnsi" w:hAnsiTheme="majorHAnsi"/>
          <w:b/>
          <w:u w:val="single"/>
        </w:rPr>
        <w:lastRenderedPageBreak/>
        <w:t>Item</w:t>
      </w:r>
      <w:r w:rsidR="00EF4D6F">
        <w:rPr>
          <w:rFonts w:asciiTheme="majorHAnsi" w:hAnsiTheme="majorHAnsi"/>
          <w:b/>
          <w:u w:val="single"/>
        </w:rPr>
        <w:t>s</w:t>
      </w:r>
      <w:r>
        <w:rPr>
          <w:rFonts w:asciiTheme="majorHAnsi" w:hAnsiTheme="majorHAnsi"/>
          <w:b/>
          <w:u w:val="single"/>
        </w:rPr>
        <w:t xml:space="preserve"> #</w:t>
      </w:r>
      <w:r w:rsidR="0052050F">
        <w:rPr>
          <w:rFonts w:asciiTheme="majorHAnsi" w:hAnsiTheme="majorHAnsi"/>
          <w:b/>
          <w:u w:val="single"/>
        </w:rPr>
        <w:t>6</w:t>
      </w:r>
      <w:r w:rsidR="00510A39">
        <w:rPr>
          <w:rFonts w:asciiTheme="majorHAnsi" w:hAnsiTheme="majorHAnsi"/>
          <w:b/>
          <w:u w:val="single"/>
        </w:rPr>
        <w:t xml:space="preserve"> and </w:t>
      </w:r>
      <w:r w:rsidR="0052050F">
        <w:rPr>
          <w:rFonts w:asciiTheme="majorHAnsi" w:hAnsiTheme="majorHAnsi"/>
          <w:b/>
          <w:u w:val="single"/>
        </w:rPr>
        <w:t>7</w:t>
      </w:r>
      <w:r>
        <w:rPr>
          <w:rFonts w:asciiTheme="majorHAnsi" w:hAnsiTheme="majorHAnsi"/>
          <w:b/>
          <w:u w:val="single"/>
        </w:rPr>
        <w:t xml:space="preserve"> Attachment – RCPT Project Updates</w:t>
      </w:r>
    </w:p>
    <w:p w:rsidR="00422C57" w:rsidRDefault="00422C57" w:rsidP="00422C57">
      <w:pPr>
        <w:ind w:left="-450"/>
        <w:rPr>
          <w:rFonts w:ascii="Calibri" w:hAnsi="Calibri" w:cs="Arial"/>
          <w:b/>
          <w:szCs w:val="24"/>
        </w:rPr>
      </w:pPr>
      <w:r w:rsidRPr="00E32644">
        <w:rPr>
          <w:rFonts w:ascii="Calibri" w:hAnsi="Calibri" w:cs="Arial"/>
          <w:b/>
          <w:szCs w:val="24"/>
        </w:rPr>
        <w:t xml:space="preserve">Thursday, </w:t>
      </w:r>
      <w:r>
        <w:rPr>
          <w:rFonts w:ascii="Calibri" w:hAnsi="Calibri" w:cs="Arial"/>
          <w:b/>
          <w:szCs w:val="24"/>
        </w:rPr>
        <w:t>July 24</w:t>
      </w:r>
      <w:r w:rsidRPr="00C57E3F">
        <w:rPr>
          <w:rFonts w:ascii="Calibri" w:hAnsi="Calibri" w:cs="Arial"/>
          <w:b/>
          <w:szCs w:val="24"/>
          <w:vertAlign w:val="superscript"/>
        </w:rPr>
        <w:t>th</w:t>
      </w:r>
      <w:r>
        <w:rPr>
          <w:rFonts w:ascii="Calibri" w:hAnsi="Calibri" w:cs="Arial"/>
          <w:b/>
          <w:szCs w:val="24"/>
        </w:rPr>
        <w:t>,</w:t>
      </w:r>
      <w:r w:rsidRPr="00E32644">
        <w:rPr>
          <w:rFonts w:ascii="Calibri" w:hAnsi="Calibri" w:cs="Arial"/>
          <w:b/>
          <w:szCs w:val="24"/>
        </w:rPr>
        <w:t xml:space="preserve"> 2014 </w:t>
      </w:r>
      <w:r>
        <w:rPr>
          <w:rFonts w:ascii="Calibri" w:hAnsi="Calibri" w:cs="Arial"/>
          <w:b/>
          <w:szCs w:val="24"/>
        </w:rPr>
        <w:tab/>
      </w:r>
      <w:r>
        <w:rPr>
          <w:rFonts w:ascii="Calibri" w:hAnsi="Calibri" w:cs="Arial"/>
          <w:b/>
          <w:szCs w:val="24"/>
        </w:rPr>
        <w:tab/>
      </w:r>
      <w:r>
        <w:rPr>
          <w:rFonts w:ascii="Calibri" w:hAnsi="Calibri" w:cs="Arial"/>
          <w:b/>
          <w:szCs w:val="24"/>
        </w:rPr>
        <w:tab/>
      </w:r>
      <w:r>
        <w:rPr>
          <w:rFonts w:ascii="Calibri" w:hAnsi="Calibri" w:cs="Arial"/>
          <w:b/>
          <w:szCs w:val="24"/>
        </w:rPr>
        <w:tab/>
      </w:r>
      <w:r>
        <w:rPr>
          <w:rFonts w:ascii="Calibri" w:hAnsi="Calibri" w:cs="Arial"/>
          <w:b/>
          <w:szCs w:val="24"/>
        </w:rPr>
        <w:tab/>
      </w:r>
      <w:r>
        <w:rPr>
          <w:rFonts w:ascii="Calibri" w:hAnsi="Calibri" w:cs="Arial"/>
          <w:b/>
          <w:szCs w:val="24"/>
        </w:rPr>
        <w:tab/>
        <w:t xml:space="preserve">      RCPT Projects Status Update</w:t>
      </w:r>
    </w:p>
    <w:p w:rsidR="002F4AC4" w:rsidRDefault="002F4AC4" w:rsidP="002F4AC4">
      <w:pPr>
        <w:spacing w:line="276" w:lineRule="auto"/>
        <w:rPr>
          <w:rFonts w:asciiTheme="majorHAnsi" w:hAnsiTheme="majorHAnsi"/>
          <w:b/>
          <w:u w:val="single"/>
        </w:rPr>
      </w:pPr>
    </w:p>
    <w:p w:rsidR="00422C57" w:rsidRPr="0054134A" w:rsidRDefault="00422C57" w:rsidP="00D509DE">
      <w:pPr>
        <w:rPr>
          <w:rFonts w:asciiTheme="minorHAnsi" w:hAnsiTheme="minorHAnsi"/>
          <w:b/>
          <w:sz w:val="22"/>
          <w:szCs w:val="22"/>
        </w:rPr>
      </w:pPr>
      <w:r w:rsidRPr="0054134A">
        <w:rPr>
          <w:rFonts w:asciiTheme="minorHAnsi" w:hAnsiTheme="minorHAnsi"/>
          <w:b/>
          <w:sz w:val="22"/>
          <w:szCs w:val="22"/>
        </w:rPr>
        <w:t>Catastrophic Planning Integration</w:t>
      </w:r>
      <w:r w:rsidR="00D509DE">
        <w:rPr>
          <w:rFonts w:asciiTheme="minorHAnsi" w:hAnsiTheme="minorHAnsi"/>
          <w:b/>
          <w:sz w:val="22"/>
          <w:szCs w:val="22"/>
        </w:rPr>
        <w:br/>
      </w:r>
      <w:r w:rsidR="00D509DE" w:rsidRPr="00D509DE">
        <w:rPr>
          <w:rFonts w:asciiTheme="minorHAnsi" w:hAnsiTheme="minorHAnsi"/>
          <w:i/>
          <w:sz w:val="22"/>
          <w:szCs w:val="22"/>
        </w:rPr>
        <w:t xml:space="preserve">Contract Performance Period End Date – </w:t>
      </w:r>
      <w:r w:rsidR="00D509DE" w:rsidRPr="00D509DE">
        <w:rPr>
          <w:rFonts w:asciiTheme="minorHAnsi" w:hAnsiTheme="minorHAnsi"/>
          <w:i/>
          <w:sz w:val="22"/>
          <w:szCs w:val="22"/>
        </w:rPr>
        <w:t>October</w:t>
      </w:r>
      <w:r w:rsidR="00D509DE" w:rsidRPr="00D509DE">
        <w:rPr>
          <w:rFonts w:asciiTheme="minorHAnsi" w:hAnsiTheme="minorHAnsi"/>
          <w:i/>
          <w:sz w:val="22"/>
          <w:szCs w:val="22"/>
        </w:rPr>
        <w:t xml:space="preserve"> 3</w:t>
      </w:r>
      <w:r w:rsidR="00D509DE" w:rsidRPr="00D509DE">
        <w:rPr>
          <w:rFonts w:asciiTheme="minorHAnsi" w:hAnsiTheme="minorHAnsi"/>
          <w:i/>
          <w:sz w:val="22"/>
          <w:szCs w:val="22"/>
        </w:rPr>
        <w:t>1</w:t>
      </w:r>
      <w:r w:rsidR="00D509DE" w:rsidRPr="00D509DE">
        <w:rPr>
          <w:rFonts w:asciiTheme="minorHAnsi" w:hAnsiTheme="minorHAnsi"/>
          <w:i/>
          <w:sz w:val="22"/>
          <w:szCs w:val="22"/>
        </w:rPr>
        <w:t>, 2014</w:t>
      </w:r>
    </w:p>
    <w:p w:rsidR="00422C57" w:rsidRDefault="00422C57" w:rsidP="00422C57">
      <w:pPr>
        <w:rPr>
          <w:rFonts w:asciiTheme="minorHAnsi" w:hAnsiTheme="minorHAnsi"/>
          <w:sz w:val="22"/>
          <w:szCs w:val="22"/>
        </w:rPr>
      </w:pPr>
      <w:r>
        <w:rPr>
          <w:rFonts w:asciiTheme="minorHAnsi" w:hAnsiTheme="minorHAnsi"/>
          <w:sz w:val="22"/>
          <w:szCs w:val="22"/>
        </w:rPr>
        <w:t>Purpose: inform the FEMA / Cal OES Bay Area Catastrophic Plan Rewrite and support consistent regional planning.</w:t>
      </w:r>
    </w:p>
    <w:p w:rsidR="00422C57" w:rsidRPr="0054134A" w:rsidRDefault="00422C57" w:rsidP="00422C57">
      <w:pPr>
        <w:pStyle w:val="ListParagraph"/>
        <w:numPr>
          <w:ilvl w:val="0"/>
          <w:numId w:val="23"/>
        </w:numPr>
        <w:rPr>
          <w:rFonts w:asciiTheme="minorHAnsi" w:hAnsiTheme="minorHAnsi"/>
          <w:sz w:val="22"/>
          <w:szCs w:val="22"/>
        </w:rPr>
      </w:pPr>
      <w:r>
        <w:rPr>
          <w:rFonts w:asciiTheme="minorHAnsi" w:hAnsiTheme="minorHAnsi"/>
          <w:sz w:val="22"/>
          <w:szCs w:val="22"/>
        </w:rPr>
        <w:t>Discussions with Cal OES and FEMA underway regarding the integration of UASI resources</w:t>
      </w:r>
    </w:p>
    <w:p w:rsidR="002F4AC4" w:rsidRPr="002F4AC4" w:rsidRDefault="002F4AC4" w:rsidP="002F4AC4">
      <w:pPr>
        <w:spacing w:line="276" w:lineRule="auto"/>
        <w:rPr>
          <w:rFonts w:asciiTheme="majorHAnsi" w:hAnsiTheme="majorHAnsi"/>
        </w:rPr>
      </w:pPr>
    </w:p>
    <w:p w:rsidR="00422C57" w:rsidRPr="00FA30D5" w:rsidRDefault="00422C57" w:rsidP="00422C57">
      <w:pPr>
        <w:rPr>
          <w:rFonts w:asciiTheme="minorHAnsi" w:hAnsiTheme="minorHAnsi"/>
          <w:b/>
          <w:sz w:val="22"/>
          <w:szCs w:val="22"/>
        </w:rPr>
      </w:pPr>
      <w:r w:rsidRPr="00FA30D5">
        <w:rPr>
          <w:rFonts w:asciiTheme="minorHAnsi" w:hAnsiTheme="minorHAnsi"/>
          <w:b/>
          <w:sz w:val="22"/>
          <w:szCs w:val="22"/>
        </w:rPr>
        <w:t>Just-in-Time (JIT) Training</w:t>
      </w:r>
      <w:r>
        <w:rPr>
          <w:rFonts w:asciiTheme="minorHAnsi" w:hAnsiTheme="minorHAnsi"/>
          <w:b/>
          <w:sz w:val="22"/>
          <w:szCs w:val="22"/>
        </w:rPr>
        <w:t xml:space="preserve"> Videos</w:t>
      </w:r>
      <w:r w:rsidR="00D509DE">
        <w:rPr>
          <w:rFonts w:asciiTheme="minorHAnsi" w:hAnsiTheme="minorHAnsi"/>
          <w:b/>
          <w:sz w:val="22"/>
          <w:szCs w:val="22"/>
        </w:rPr>
        <w:br/>
      </w:r>
      <w:r w:rsidR="00D509DE" w:rsidRPr="00D509DE">
        <w:rPr>
          <w:rFonts w:asciiTheme="minorHAnsi" w:hAnsiTheme="minorHAnsi"/>
          <w:i/>
          <w:sz w:val="22"/>
          <w:szCs w:val="22"/>
        </w:rPr>
        <w:t>Contract Performance Period End Date – October 31, 2014</w:t>
      </w:r>
    </w:p>
    <w:p w:rsidR="00422C57" w:rsidRDefault="00422C57" w:rsidP="00422C57">
      <w:pPr>
        <w:rPr>
          <w:sz w:val="22"/>
          <w:szCs w:val="22"/>
        </w:rPr>
      </w:pPr>
      <w:r>
        <w:rPr>
          <w:rFonts w:asciiTheme="minorHAnsi" w:hAnsiTheme="minorHAnsi"/>
          <w:sz w:val="22"/>
          <w:szCs w:val="22"/>
        </w:rPr>
        <w:t xml:space="preserve">Purpose: develop eight just in time training videos </w:t>
      </w:r>
      <w:r w:rsidRPr="00A177BB">
        <w:rPr>
          <w:rFonts w:asciiTheme="minorHAnsi" w:hAnsiTheme="minorHAnsi"/>
          <w:sz w:val="22"/>
          <w:szCs w:val="22"/>
        </w:rPr>
        <w:t xml:space="preserve">based on the Regional Catastrophic Grant Program Plans developed for the Bay Area. </w:t>
      </w:r>
      <w:r>
        <w:rPr>
          <w:rFonts w:asciiTheme="minorHAnsi" w:hAnsiTheme="minorHAnsi"/>
          <w:sz w:val="22"/>
          <w:szCs w:val="22"/>
        </w:rPr>
        <w:t xml:space="preserve">Videos are intended to be used in an EOC for staff that may not have worked in an EOC previously. </w:t>
      </w:r>
      <w:r w:rsidRPr="00A177BB">
        <w:rPr>
          <w:rFonts w:asciiTheme="minorHAnsi" w:hAnsiTheme="minorHAnsi"/>
          <w:sz w:val="22"/>
          <w:szCs w:val="22"/>
        </w:rPr>
        <w:t>The</w:t>
      </w:r>
      <w:r w:rsidR="00510A39">
        <w:rPr>
          <w:rFonts w:asciiTheme="minorHAnsi" w:hAnsiTheme="minorHAnsi"/>
          <w:sz w:val="22"/>
          <w:szCs w:val="22"/>
        </w:rPr>
        <w:t xml:space="preserve"> regional plans</w:t>
      </w:r>
      <w:r w:rsidRPr="00A177BB">
        <w:rPr>
          <w:rFonts w:asciiTheme="minorHAnsi" w:hAnsiTheme="minorHAnsi"/>
          <w:sz w:val="22"/>
          <w:szCs w:val="22"/>
        </w:rPr>
        <w:t xml:space="preserve"> may be reviewed on the UASI website at: </w:t>
      </w:r>
      <w:hyperlink r:id="rId17" w:history="1">
        <w:r w:rsidRPr="00A177BB">
          <w:rPr>
            <w:rStyle w:val="Hyperlink"/>
            <w:sz w:val="22"/>
            <w:szCs w:val="22"/>
          </w:rPr>
          <w:t>http://www.bayareauasi.org/programs/rcpgp/projects</w:t>
        </w:r>
      </w:hyperlink>
    </w:p>
    <w:p w:rsidR="00422C57" w:rsidRDefault="00422C57" w:rsidP="00422C57">
      <w:pPr>
        <w:pStyle w:val="ListParagraph"/>
        <w:numPr>
          <w:ilvl w:val="0"/>
          <w:numId w:val="24"/>
        </w:numPr>
        <w:rPr>
          <w:rFonts w:asciiTheme="minorHAnsi" w:hAnsiTheme="minorHAnsi"/>
          <w:sz w:val="22"/>
          <w:szCs w:val="22"/>
        </w:rPr>
      </w:pPr>
      <w:r>
        <w:rPr>
          <w:rFonts w:asciiTheme="minorHAnsi" w:hAnsiTheme="minorHAnsi"/>
          <w:sz w:val="22"/>
          <w:szCs w:val="22"/>
        </w:rPr>
        <w:t>Volunteer Management Video 2</w:t>
      </w:r>
      <w:r w:rsidRPr="00A177BB">
        <w:rPr>
          <w:rFonts w:asciiTheme="minorHAnsi" w:hAnsiTheme="minorHAnsi"/>
          <w:sz w:val="22"/>
          <w:szCs w:val="22"/>
          <w:vertAlign w:val="superscript"/>
        </w:rPr>
        <w:t>nd</w:t>
      </w:r>
      <w:r>
        <w:rPr>
          <w:rFonts w:asciiTheme="minorHAnsi" w:hAnsiTheme="minorHAnsi"/>
          <w:sz w:val="22"/>
          <w:szCs w:val="22"/>
        </w:rPr>
        <w:t xml:space="preserve"> Cut received – revisions underway</w:t>
      </w:r>
    </w:p>
    <w:p w:rsidR="00422C57" w:rsidRPr="00A177BB" w:rsidRDefault="00422C57" w:rsidP="00422C57">
      <w:pPr>
        <w:pStyle w:val="ListParagraph"/>
        <w:numPr>
          <w:ilvl w:val="0"/>
          <w:numId w:val="24"/>
        </w:numPr>
        <w:rPr>
          <w:rFonts w:asciiTheme="minorHAnsi" w:hAnsiTheme="minorHAnsi"/>
          <w:sz w:val="22"/>
          <w:szCs w:val="22"/>
        </w:rPr>
      </w:pPr>
      <w:r>
        <w:rPr>
          <w:rFonts w:asciiTheme="minorHAnsi" w:hAnsiTheme="minorHAnsi"/>
          <w:sz w:val="22"/>
          <w:szCs w:val="22"/>
        </w:rPr>
        <w:t>Debris Management Script received – review underway</w:t>
      </w:r>
    </w:p>
    <w:p w:rsidR="00C57E3F" w:rsidRDefault="00C57E3F" w:rsidP="00C57E3F">
      <w:pPr>
        <w:rPr>
          <w:b/>
        </w:rPr>
      </w:pPr>
    </w:p>
    <w:p w:rsidR="00422C57" w:rsidRPr="004C557C" w:rsidRDefault="00422C57" w:rsidP="00C57E3F">
      <w:pPr>
        <w:rPr>
          <w:rFonts w:asciiTheme="minorHAnsi" w:hAnsiTheme="minorHAnsi"/>
          <w:b/>
          <w:sz w:val="22"/>
          <w:szCs w:val="22"/>
        </w:rPr>
      </w:pPr>
      <w:r w:rsidRPr="004C557C">
        <w:rPr>
          <w:rFonts w:asciiTheme="minorHAnsi" w:hAnsiTheme="minorHAnsi"/>
          <w:b/>
          <w:sz w:val="22"/>
          <w:szCs w:val="22"/>
        </w:rPr>
        <w:t>Debris Management Planning</w:t>
      </w:r>
      <w:r w:rsidR="00D509DE" w:rsidRPr="00D509DE">
        <w:rPr>
          <w:rFonts w:asciiTheme="minorHAnsi" w:hAnsiTheme="minorHAnsi"/>
          <w:i/>
          <w:sz w:val="22"/>
          <w:szCs w:val="22"/>
        </w:rPr>
        <w:t xml:space="preserve"> </w:t>
      </w:r>
      <w:r w:rsidR="00D509DE">
        <w:rPr>
          <w:rFonts w:asciiTheme="minorHAnsi" w:hAnsiTheme="minorHAnsi"/>
          <w:i/>
          <w:sz w:val="22"/>
          <w:szCs w:val="22"/>
        </w:rPr>
        <w:br/>
      </w:r>
      <w:r w:rsidR="00D509DE" w:rsidRPr="00D509DE">
        <w:rPr>
          <w:rFonts w:asciiTheme="minorHAnsi" w:hAnsiTheme="minorHAnsi"/>
          <w:i/>
          <w:sz w:val="22"/>
          <w:szCs w:val="22"/>
        </w:rPr>
        <w:t xml:space="preserve">Contract Performance Period End Date – </w:t>
      </w:r>
      <w:r w:rsidR="00D509DE">
        <w:rPr>
          <w:rFonts w:asciiTheme="minorHAnsi" w:hAnsiTheme="minorHAnsi"/>
          <w:i/>
          <w:sz w:val="22"/>
          <w:szCs w:val="22"/>
        </w:rPr>
        <w:t>N/A</w:t>
      </w:r>
    </w:p>
    <w:p w:rsidR="00422C57" w:rsidRDefault="00422C57" w:rsidP="00C57E3F">
      <w:pPr>
        <w:rPr>
          <w:rFonts w:asciiTheme="minorHAnsi" w:hAnsiTheme="minorHAnsi"/>
          <w:sz w:val="22"/>
          <w:szCs w:val="22"/>
        </w:rPr>
      </w:pPr>
      <w:r w:rsidRPr="004C557C">
        <w:rPr>
          <w:rFonts w:asciiTheme="minorHAnsi" w:hAnsiTheme="minorHAnsi"/>
          <w:sz w:val="22"/>
          <w:szCs w:val="22"/>
        </w:rPr>
        <w:t xml:space="preserve">Purpose: </w:t>
      </w:r>
      <w:r w:rsidR="004C557C">
        <w:rPr>
          <w:rFonts w:asciiTheme="minorHAnsi" w:hAnsiTheme="minorHAnsi"/>
          <w:sz w:val="22"/>
          <w:szCs w:val="22"/>
        </w:rPr>
        <w:t xml:space="preserve">review current debris management plans to identify gaps in compliance for FEMA approval </w:t>
      </w:r>
    </w:p>
    <w:p w:rsidR="004C557C" w:rsidRDefault="004C557C" w:rsidP="004C557C">
      <w:pPr>
        <w:pStyle w:val="ListParagraph"/>
        <w:numPr>
          <w:ilvl w:val="0"/>
          <w:numId w:val="22"/>
        </w:numPr>
        <w:rPr>
          <w:rFonts w:asciiTheme="minorHAnsi" w:hAnsiTheme="minorHAnsi"/>
          <w:sz w:val="22"/>
          <w:szCs w:val="22"/>
        </w:rPr>
      </w:pPr>
      <w:r w:rsidRPr="004C557C">
        <w:rPr>
          <w:rFonts w:asciiTheme="minorHAnsi" w:hAnsiTheme="minorHAnsi"/>
          <w:sz w:val="22"/>
          <w:szCs w:val="22"/>
        </w:rPr>
        <w:t>Pending confirmation of FEMA technical assistance</w:t>
      </w:r>
    </w:p>
    <w:p w:rsidR="004C557C" w:rsidRPr="004C557C" w:rsidRDefault="004C557C" w:rsidP="004C557C">
      <w:pPr>
        <w:pStyle w:val="ListParagraph"/>
        <w:rPr>
          <w:rFonts w:asciiTheme="minorHAnsi" w:hAnsiTheme="minorHAnsi"/>
          <w:sz w:val="22"/>
          <w:szCs w:val="22"/>
        </w:rPr>
      </w:pPr>
    </w:p>
    <w:p w:rsidR="00422C57" w:rsidRPr="00226C81" w:rsidRDefault="00422C57" w:rsidP="00422C57">
      <w:pPr>
        <w:rPr>
          <w:rFonts w:asciiTheme="minorHAnsi" w:hAnsiTheme="minorHAnsi"/>
          <w:b/>
          <w:sz w:val="22"/>
          <w:szCs w:val="22"/>
        </w:rPr>
      </w:pPr>
      <w:r w:rsidRPr="00226C81">
        <w:rPr>
          <w:rFonts w:asciiTheme="minorHAnsi" w:hAnsiTheme="minorHAnsi"/>
          <w:b/>
          <w:sz w:val="22"/>
          <w:szCs w:val="22"/>
        </w:rPr>
        <w:t>Disaster Recovery Framework and Recovery Support Function Job Aids (DRF/RSF</w:t>
      </w:r>
      <w:proofErr w:type="gramStart"/>
      <w:r w:rsidRPr="00226C81">
        <w:rPr>
          <w:rFonts w:asciiTheme="minorHAnsi" w:hAnsiTheme="minorHAnsi"/>
          <w:b/>
          <w:sz w:val="22"/>
          <w:szCs w:val="22"/>
        </w:rPr>
        <w:t>)</w:t>
      </w:r>
      <w:proofErr w:type="gramEnd"/>
      <w:r w:rsidR="00D509DE">
        <w:rPr>
          <w:rFonts w:asciiTheme="minorHAnsi" w:hAnsiTheme="minorHAnsi"/>
          <w:b/>
          <w:sz w:val="22"/>
          <w:szCs w:val="22"/>
        </w:rPr>
        <w:br/>
      </w:r>
      <w:r w:rsidR="00D509DE" w:rsidRPr="00D509DE">
        <w:rPr>
          <w:rFonts w:asciiTheme="minorHAnsi" w:hAnsiTheme="minorHAnsi"/>
          <w:i/>
          <w:sz w:val="22"/>
          <w:szCs w:val="22"/>
        </w:rPr>
        <w:t xml:space="preserve">Contract Performance Period End Date – </w:t>
      </w:r>
      <w:r w:rsidR="00D509DE">
        <w:rPr>
          <w:rFonts w:asciiTheme="minorHAnsi" w:hAnsiTheme="minorHAnsi"/>
          <w:i/>
          <w:sz w:val="22"/>
          <w:szCs w:val="22"/>
        </w:rPr>
        <w:t>March 31, 2015</w:t>
      </w:r>
    </w:p>
    <w:p w:rsidR="00422C57" w:rsidRDefault="00422C57" w:rsidP="00422C57">
      <w:pPr>
        <w:rPr>
          <w:rFonts w:asciiTheme="minorHAnsi" w:hAnsiTheme="minorHAnsi"/>
          <w:sz w:val="22"/>
          <w:szCs w:val="22"/>
        </w:rPr>
      </w:pPr>
      <w:r>
        <w:rPr>
          <w:rFonts w:asciiTheme="minorHAnsi" w:hAnsiTheme="minorHAnsi"/>
          <w:sz w:val="22"/>
          <w:szCs w:val="22"/>
        </w:rPr>
        <w:t xml:space="preserve">Purpose: develop </w:t>
      </w:r>
      <w:r w:rsidRPr="00226C81">
        <w:rPr>
          <w:rFonts w:asciiTheme="minorHAnsi" w:hAnsiTheme="minorHAnsi"/>
          <w:sz w:val="22"/>
          <w:szCs w:val="22"/>
        </w:rPr>
        <w:t xml:space="preserve">draft </w:t>
      </w:r>
      <w:r>
        <w:rPr>
          <w:rFonts w:asciiTheme="minorHAnsi" w:hAnsiTheme="minorHAnsi"/>
          <w:sz w:val="22"/>
          <w:szCs w:val="22"/>
        </w:rPr>
        <w:t>d</w:t>
      </w:r>
      <w:r w:rsidRPr="00226C81">
        <w:rPr>
          <w:rFonts w:asciiTheme="minorHAnsi" w:hAnsiTheme="minorHAnsi"/>
          <w:sz w:val="22"/>
          <w:szCs w:val="22"/>
        </w:rPr>
        <w:t xml:space="preserve">isaster </w:t>
      </w:r>
      <w:r>
        <w:rPr>
          <w:rFonts w:asciiTheme="minorHAnsi" w:hAnsiTheme="minorHAnsi"/>
          <w:sz w:val="22"/>
          <w:szCs w:val="22"/>
        </w:rPr>
        <w:t>r</w:t>
      </w:r>
      <w:r w:rsidRPr="00226C81">
        <w:rPr>
          <w:rFonts w:asciiTheme="minorHAnsi" w:hAnsiTheme="minorHAnsi"/>
          <w:sz w:val="22"/>
          <w:szCs w:val="22"/>
        </w:rPr>
        <w:t xml:space="preserve">ecovery </w:t>
      </w:r>
      <w:r>
        <w:rPr>
          <w:rFonts w:asciiTheme="minorHAnsi" w:hAnsiTheme="minorHAnsi"/>
          <w:sz w:val="22"/>
          <w:szCs w:val="22"/>
        </w:rPr>
        <w:t>f</w:t>
      </w:r>
      <w:r w:rsidRPr="00226C81">
        <w:rPr>
          <w:rFonts w:asciiTheme="minorHAnsi" w:hAnsiTheme="minorHAnsi"/>
          <w:sz w:val="22"/>
          <w:szCs w:val="22"/>
        </w:rPr>
        <w:t xml:space="preserve">rameworks </w:t>
      </w:r>
      <w:r>
        <w:rPr>
          <w:rFonts w:asciiTheme="minorHAnsi" w:hAnsiTheme="minorHAnsi"/>
          <w:sz w:val="22"/>
          <w:szCs w:val="22"/>
        </w:rPr>
        <w:t xml:space="preserve">with six recovery support function job aids </w:t>
      </w:r>
      <w:r w:rsidRPr="00226C81">
        <w:rPr>
          <w:rFonts w:asciiTheme="minorHAnsi" w:hAnsiTheme="minorHAnsi"/>
          <w:sz w:val="22"/>
          <w:szCs w:val="22"/>
        </w:rPr>
        <w:t xml:space="preserve">for each of the three core cities (San Jose, Oakland, </w:t>
      </w:r>
      <w:proofErr w:type="gramStart"/>
      <w:r w:rsidRPr="00226C81">
        <w:rPr>
          <w:rFonts w:asciiTheme="minorHAnsi" w:hAnsiTheme="minorHAnsi"/>
          <w:sz w:val="22"/>
          <w:szCs w:val="22"/>
        </w:rPr>
        <w:t>San</w:t>
      </w:r>
      <w:proofErr w:type="gramEnd"/>
      <w:r w:rsidRPr="00226C81">
        <w:rPr>
          <w:rFonts w:asciiTheme="minorHAnsi" w:hAnsiTheme="minorHAnsi"/>
          <w:sz w:val="22"/>
          <w:szCs w:val="22"/>
        </w:rPr>
        <w:t xml:space="preserve"> Francisco) as well as a template for other jurisdictions to use. </w:t>
      </w:r>
    </w:p>
    <w:p w:rsidR="00422C57" w:rsidRPr="004C557C" w:rsidRDefault="00422C57" w:rsidP="00422C57">
      <w:pPr>
        <w:pStyle w:val="ListParagraph"/>
        <w:numPr>
          <w:ilvl w:val="0"/>
          <w:numId w:val="22"/>
        </w:numPr>
        <w:rPr>
          <w:rFonts w:asciiTheme="minorHAnsi" w:hAnsiTheme="minorHAnsi"/>
          <w:sz w:val="22"/>
          <w:szCs w:val="22"/>
        </w:rPr>
      </w:pPr>
      <w:r>
        <w:rPr>
          <w:rFonts w:asciiTheme="minorHAnsi" w:hAnsiTheme="minorHAnsi"/>
          <w:sz w:val="22"/>
          <w:szCs w:val="22"/>
        </w:rPr>
        <w:t>Pending final contract execution</w:t>
      </w:r>
      <w:r w:rsidR="00D509DE">
        <w:rPr>
          <w:rFonts w:asciiTheme="minorHAnsi" w:hAnsiTheme="minorHAnsi"/>
          <w:sz w:val="22"/>
          <w:szCs w:val="22"/>
        </w:rPr>
        <w:t xml:space="preserve"> with </w:t>
      </w:r>
      <w:proofErr w:type="spellStart"/>
      <w:r w:rsidR="00D509DE">
        <w:rPr>
          <w:rFonts w:asciiTheme="minorHAnsi" w:hAnsiTheme="minorHAnsi"/>
          <w:sz w:val="22"/>
          <w:szCs w:val="22"/>
        </w:rPr>
        <w:t>Willdan</w:t>
      </w:r>
      <w:proofErr w:type="spellEnd"/>
      <w:r w:rsidR="00D509DE">
        <w:rPr>
          <w:rFonts w:asciiTheme="minorHAnsi" w:hAnsiTheme="minorHAnsi"/>
          <w:sz w:val="22"/>
          <w:szCs w:val="22"/>
        </w:rPr>
        <w:t xml:space="preserve"> (change from </w:t>
      </w:r>
      <w:proofErr w:type="spellStart"/>
      <w:r w:rsidR="00D509DE">
        <w:rPr>
          <w:rFonts w:asciiTheme="minorHAnsi" w:hAnsiTheme="minorHAnsi"/>
          <w:sz w:val="22"/>
          <w:szCs w:val="22"/>
        </w:rPr>
        <w:t>L</w:t>
      </w:r>
      <w:r w:rsidR="002079B0">
        <w:rPr>
          <w:rFonts w:asciiTheme="minorHAnsi" w:hAnsiTheme="minorHAnsi"/>
          <w:sz w:val="22"/>
          <w:szCs w:val="22"/>
        </w:rPr>
        <w:t>ei</w:t>
      </w:r>
      <w:r w:rsidR="00D509DE">
        <w:rPr>
          <w:rFonts w:asciiTheme="minorHAnsi" w:hAnsiTheme="minorHAnsi"/>
          <w:sz w:val="22"/>
          <w:szCs w:val="22"/>
        </w:rPr>
        <w:t>dos</w:t>
      </w:r>
      <w:proofErr w:type="spellEnd"/>
      <w:r w:rsidR="00D509DE">
        <w:rPr>
          <w:rFonts w:asciiTheme="minorHAnsi" w:hAnsiTheme="minorHAnsi"/>
          <w:sz w:val="22"/>
          <w:szCs w:val="22"/>
        </w:rPr>
        <w:t xml:space="preserve"> due to contracting issues)</w:t>
      </w:r>
    </w:p>
    <w:p w:rsidR="00422C57" w:rsidRDefault="00422C57" w:rsidP="00422C57">
      <w:pPr>
        <w:rPr>
          <w:rFonts w:asciiTheme="minorHAnsi" w:hAnsiTheme="minorHAnsi"/>
          <w:sz w:val="22"/>
          <w:szCs w:val="22"/>
        </w:rPr>
      </w:pPr>
    </w:p>
    <w:p w:rsidR="00422C57" w:rsidRPr="00965B8E" w:rsidRDefault="00422C57" w:rsidP="00422C57">
      <w:pPr>
        <w:rPr>
          <w:rFonts w:asciiTheme="minorHAnsi" w:hAnsiTheme="minorHAnsi"/>
          <w:b/>
          <w:sz w:val="22"/>
          <w:szCs w:val="22"/>
        </w:rPr>
      </w:pPr>
      <w:r w:rsidRPr="00965B8E">
        <w:rPr>
          <w:rFonts w:asciiTheme="minorHAnsi" w:hAnsiTheme="minorHAnsi"/>
          <w:b/>
          <w:sz w:val="22"/>
          <w:szCs w:val="22"/>
        </w:rPr>
        <w:t>Recovery Permit and Regulation Waiver Project (Permit Waiver</w:t>
      </w:r>
      <w:proofErr w:type="gramStart"/>
      <w:r w:rsidRPr="00965B8E">
        <w:rPr>
          <w:rFonts w:asciiTheme="minorHAnsi" w:hAnsiTheme="minorHAnsi"/>
          <w:b/>
          <w:sz w:val="22"/>
          <w:szCs w:val="22"/>
        </w:rPr>
        <w:t>)</w:t>
      </w:r>
      <w:proofErr w:type="gramEnd"/>
      <w:r w:rsidR="00D509DE">
        <w:rPr>
          <w:rFonts w:asciiTheme="minorHAnsi" w:hAnsiTheme="minorHAnsi"/>
          <w:b/>
          <w:sz w:val="22"/>
          <w:szCs w:val="22"/>
        </w:rPr>
        <w:br/>
      </w:r>
      <w:r w:rsidR="00D509DE" w:rsidRPr="00D509DE">
        <w:rPr>
          <w:rFonts w:asciiTheme="minorHAnsi" w:hAnsiTheme="minorHAnsi"/>
          <w:i/>
          <w:sz w:val="22"/>
          <w:szCs w:val="22"/>
        </w:rPr>
        <w:t xml:space="preserve">Contract Performance Period End Date – </w:t>
      </w:r>
      <w:r w:rsidR="00D509DE">
        <w:rPr>
          <w:rFonts w:asciiTheme="minorHAnsi" w:hAnsiTheme="minorHAnsi"/>
          <w:i/>
          <w:sz w:val="22"/>
          <w:szCs w:val="22"/>
        </w:rPr>
        <w:t>March 31, 2015</w:t>
      </w:r>
    </w:p>
    <w:p w:rsidR="00422C57" w:rsidRDefault="00422C57" w:rsidP="00422C57">
      <w:pPr>
        <w:rPr>
          <w:rFonts w:asciiTheme="minorHAnsi" w:hAnsiTheme="minorHAnsi"/>
          <w:sz w:val="22"/>
          <w:szCs w:val="22"/>
        </w:rPr>
      </w:pPr>
      <w:r>
        <w:rPr>
          <w:rFonts w:asciiTheme="minorHAnsi" w:hAnsiTheme="minorHAnsi"/>
          <w:sz w:val="22"/>
          <w:szCs w:val="22"/>
        </w:rPr>
        <w:t>Purpose: identify potential permit and regulation waivers, including emergency procurement procedures, identified in Federal, State, and local catastrophic recovery plans as well as other research. Develop a procedures handbook, checklist, and templates to be used by local governments in facilitating more rapid recovery and post-disaster decision-making.</w:t>
      </w:r>
    </w:p>
    <w:p w:rsidR="00422C57" w:rsidRDefault="00422C57" w:rsidP="00422C57">
      <w:pPr>
        <w:pStyle w:val="ListParagraph"/>
        <w:numPr>
          <w:ilvl w:val="0"/>
          <w:numId w:val="22"/>
        </w:numPr>
        <w:rPr>
          <w:rFonts w:asciiTheme="minorHAnsi" w:hAnsiTheme="minorHAnsi"/>
          <w:sz w:val="22"/>
          <w:szCs w:val="22"/>
        </w:rPr>
      </w:pPr>
      <w:r>
        <w:rPr>
          <w:rFonts w:asciiTheme="minorHAnsi" w:hAnsiTheme="minorHAnsi"/>
          <w:sz w:val="22"/>
          <w:szCs w:val="22"/>
        </w:rPr>
        <w:t>Development of introductory project flyer in process</w:t>
      </w:r>
    </w:p>
    <w:p w:rsidR="00422C57" w:rsidRPr="0054134A" w:rsidRDefault="00422C57" w:rsidP="00422C57">
      <w:pPr>
        <w:pStyle w:val="ListParagraph"/>
        <w:numPr>
          <w:ilvl w:val="0"/>
          <w:numId w:val="22"/>
        </w:numPr>
        <w:rPr>
          <w:rFonts w:asciiTheme="minorHAnsi" w:hAnsiTheme="minorHAnsi"/>
          <w:sz w:val="22"/>
          <w:szCs w:val="22"/>
        </w:rPr>
      </w:pPr>
      <w:r>
        <w:rPr>
          <w:rFonts w:asciiTheme="minorHAnsi" w:hAnsiTheme="minorHAnsi"/>
          <w:sz w:val="22"/>
          <w:szCs w:val="22"/>
        </w:rPr>
        <w:t>Initial research (phone interviews and document reviews) underway</w:t>
      </w:r>
    </w:p>
    <w:p w:rsidR="00422C57" w:rsidRDefault="00422C57" w:rsidP="00422C57">
      <w:pPr>
        <w:rPr>
          <w:rFonts w:asciiTheme="minorHAnsi" w:hAnsiTheme="minorHAnsi"/>
          <w:sz w:val="22"/>
          <w:szCs w:val="22"/>
        </w:rPr>
      </w:pPr>
    </w:p>
    <w:p w:rsidR="00422C57" w:rsidRPr="00226C81" w:rsidRDefault="00422C57" w:rsidP="00422C57">
      <w:pPr>
        <w:rPr>
          <w:rFonts w:asciiTheme="minorHAnsi" w:hAnsiTheme="minorHAnsi"/>
          <w:b/>
          <w:sz w:val="22"/>
          <w:szCs w:val="22"/>
        </w:rPr>
      </w:pPr>
      <w:r w:rsidRPr="00226C81">
        <w:rPr>
          <w:rFonts w:asciiTheme="minorHAnsi" w:hAnsiTheme="minorHAnsi"/>
          <w:b/>
          <w:sz w:val="22"/>
          <w:szCs w:val="22"/>
        </w:rPr>
        <w:t>Recovery Continuity of Operations &amp; Continuity of Government Planning and Toolkit (COOP/COG</w:t>
      </w:r>
      <w:proofErr w:type="gramStart"/>
      <w:r w:rsidRPr="00226C81">
        <w:rPr>
          <w:rFonts w:asciiTheme="minorHAnsi" w:hAnsiTheme="minorHAnsi"/>
          <w:b/>
          <w:sz w:val="22"/>
          <w:szCs w:val="22"/>
        </w:rPr>
        <w:t>)</w:t>
      </w:r>
      <w:proofErr w:type="gramEnd"/>
      <w:r w:rsidR="00D509DE">
        <w:rPr>
          <w:rFonts w:asciiTheme="minorHAnsi" w:hAnsiTheme="minorHAnsi"/>
          <w:b/>
          <w:sz w:val="22"/>
          <w:szCs w:val="22"/>
        </w:rPr>
        <w:br/>
      </w:r>
      <w:r w:rsidR="00D509DE" w:rsidRPr="00D509DE">
        <w:rPr>
          <w:rFonts w:asciiTheme="minorHAnsi" w:hAnsiTheme="minorHAnsi"/>
          <w:i/>
          <w:sz w:val="22"/>
          <w:szCs w:val="22"/>
        </w:rPr>
        <w:t xml:space="preserve">Contract Performance Period End Date – </w:t>
      </w:r>
      <w:r w:rsidR="00D509DE">
        <w:rPr>
          <w:rFonts w:asciiTheme="minorHAnsi" w:hAnsiTheme="minorHAnsi"/>
          <w:i/>
          <w:sz w:val="22"/>
          <w:szCs w:val="22"/>
        </w:rPr>
        <w:t>March 31, 2015</w:t>
      </w:r>
    </w:p>
    <w:p w:rsidR="00422C57" w:rsidRDefault="00422C57" w:rsidP="00422C57">
      <w:pPr>
        <w:rPr>
          <w:rFonts w:asciiTheme="minorHAnsi" w:hAnsiTheme="minorHAnsi"/>
          <w:sz w:val="22"/>
          <w:szCs w:val="22"/>
        </w:rPr>
      </w:pPr>
      <w:r>
        <w:rPr>
          <w:rFonts w:asciiTheme="minorHAnsi" w:hAnsiTheme="minorHAnsi"/>
          <w:sz w:val="22"/>
          <w:szCs w:val="22"/>
        </w:rPr>
        <w:t>Purpose: develop benchmark criteria for bay area COOP/COG planning and toolkit to assist UASI jurisdictions with completion of COOP/COG plans</w:t>
      </w:r>
    </w:p>
    <w:p w:rsidR="00422C57" w:rsidRDefault="00422C57" w:rsidP="00422C57">
      <w:pPr>
        <w:pStyle w:val="ListParagraph"/>
        <w:numPr>
          <w:ilvl w:val="0"/>
          <w:numId w:val="22"/>
        </w:numPr>
        <w:rPr>
          <w:rFonts w:asciiTheme="minorHAnsi" w:hAnsiTheme="minorHAnsi"/>
          <w:sz w:val="22"/>
          <w:szCs w:val="22"/>
        </w:rPr>
      </w:pPr>
      <w:r>
        <w:rPr>
          <w:rFonts w:asciiTheme="minorHAnsi" w:hAnsiTheme="minorHAnsi"/>
          <w:sz w:val="22"/>
          <w:szCs w:val="22"/>
        </w:rPr>
        <w:t>Assessment of current COOP/COG planning status underway</w:t>
      </w:r>
    </w:p>
    <w:p w:rsidR="00C57E3F" w:rsidRPr="00D509DE" w:rsidRDefault="00422C57" w:rsidP="00C02915">
      <w:pPr>
        <w:pStyle w:val="ListParagraph"/>
        <w:numPr>
          <w:ilvl w:val="0"/>
          <w:numId w:val="22"/>
        </w:numPr>
        <w:rPr>
          <w:rFonts w:asciiTheme="minorHAnsi" w:hAnsiTheme="minorHAnsi"/>
          <w:sz w:val="22"/>
          <w:szCs w:val="22"/>
        </w:rPr>
      </w:pPr>
      <w:r>
        <w:rPr>
          <w:rFonts w:asciiTheme="minorHAnsi" w:hAnsiTheme="minorHAnsi"/>
          <w:sz w:val="22"/>
          <w:szCs w:val="22"/>
        </w:rPr>
        <w:t>Stakeholder workshops scheduled for September 11, 2014 and December 11, 2014.</w:t>
      </w:r>
    </w:p>
    <w:sectPr w:rsidR="00C57E3F" w:rsidRPr="00D509DE" w:rsidSect="00EF4D6F">
      <w:type w:val="continuous"/>
      <w:pgSz w:w="12240" w:h="15840"/>
      <w:pgMar w:top="207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359" w:rsidRDefault="00B91359" w:rsidP="00FE2DEB">
      <w:r>
        <w:separator/>
      </w:r>
    </w:p>
  </w:endnote>
  <w:endnote w:type="continuationSeparator" w:id="0">
    <w:p w:rsidR="00B91359" w:rsidRDefault="00B91359" w:rsidP="00FE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utura Bk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378284"/>
      <w:docPartObj>
        <w:docPartGallery w:val="Page Numbers (Bottom of Page)"/>
        <w:docPartUnique/>
      </w:docPartObj>
    </w:sdtPr>
    <w:sdtEndPr>
      <w:rPr>
        <w:noProof/>
      </w:rPr>
    </w:sdtEndPr>
    <w:sdtContent>
      <w:p w:rsidR="00EF4D6F" w:rsidRDefault="00EF4D6F">
        <w:pPr>
          <w:pStyle w:val="Footer"/>
          <w:jc w:val="right"/>
        </w:pPr>
        <w:r>
          <w:fldChar w:fldCharType="begin"/>
        </w:r>
        <w:r>
          <w:instrText xml:space="preserve"> PAGE   \* MERGEFORMAT </w:instrText>
        </w:r>
        <w:r>
          <w:fldChar w:fldCharType="separate"/>
        </w:r>
        <w:r w:rsidR="00746859">
          <w:rPr>
            <w:noProof/>
          </w:rPr>
          <w:t>1</w:t>
        </w:r>
        <w:r>
          <w:rPr>
            <w:noProof/>
          </w:rPr>
          <w:fldChar w:fldCharType="end"/>
        </w:r>
      </w:p>
    </w:sdtContent>
  </w:sdt>
  <w:p w:rsidR="00EF4D6F" w:rsidRDefault="00EF4D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611211"/>
      <w:docPartObj>
        <w:docPartGallery w:val="Page Numbers (Bottom of Page)"/>
        <w:docPartUnique/>
      </w:docPartObj>
    </w:sdtPr>
    <w:sdtEndPr>
      <w:rPr>
        <w:noProof/>
      </w:rPr>
    </w:sdtEndPr>
    <w:sdtContent>
      <w:p w:rsidR="002A04C1" w:rsidRDefault="002A04C1">
        <w:pPr>
          <w:pStyle w:val="Footer"/>
          <w:jc w:val="right"/>
        </w:pPr>
        <w:r>
          <w:fldChar w:fldCharType="begin"/>
        </w:r>
        <w:r>
          <w:instrText xml:space="preserve"> PAGE   \* MERGEFORMAT </w:instrText>
        </w:r>
        <w:r>
          <w:fldChar w:fldCharType="separate"/>
        </w:r>
        <w:r w:rsidR="00262D51">
          <w:rPr>
            <w:noProof/>
          </w:rPr>
          <w:t>3</w:t>
        </w:r>
        <w:r>
          <w:rPr>
            <w:noProof/>
          </w:rPr>
          <w:fldChar w:fldCharType="end"/>
        </w:r>
      </w:p>
    </w:sdtContent>
  </w:sdt>
  <w:p w:rsidR="002A04C1" w:rsidRDefault="002A0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359" w:rsidRDefault="00B91359" w:rsidP="00FE2DEB">
      <w:r>
        <w:separator/>
      </w:r>
    </w:p>
  </w:footnote>
  <w:footnote w:type="continuationSeparator" w:id="0">
    <w:p w:rsidR="00B91359" w:rsidRDefault="00B91359" w:rsidP="00FE2D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359" w:rsidRPr="002776FD" w:rsidRDefault="00B91359" w:rsidP="00FE2DEB">
    <w:pPr>
      <w:tabs>
        <w:tab w:val="right" w:pos="10080"/>
      </w:tabs>
      <w:jc w:val="center"/>
      <w:rPr>
        <w:rFonts w:ascii="Arial" w:hAnsi="Arial" w:cs="Arial"/>
        <w:i/>
        <w:sz w:val="28"/>
        <w:szCs w:val="28"/>
      </w:rPr>
    </w:pPr>
    <w:r>
      <w:rPr>
        <w:noProof/>
      </w:rPr>
      <mc:AlternateContent>
        <mc:Choice Requires="wps">
          <w:drawing>
            <wp:anchor distT="0" distB="0" distL="114300" distR="114300" simplePos="0" relativeHeight="251659264" behindDoc="0" locked="0" layoutInCell="1" allowOverlap="1" wp14:anchorId="5722D1EC" wp14:editId="6DDC25FF">
              <wp:simplePos x="0" y="0"/>
              <wp:positionH relativeFrom="column">
                <wp:posOffset>-469127</wp:posOffset>
              </wp:positionH>
              <wp:positionV relativeFrom="paragraph">
                <wp:posOffset>-67585</wp:posOffset>
              </wp:positionV>
              <wp:extent cx="4933950" cy="803082"/>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80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359" w:rsidRPr="00A46FD2" w:rsidRDefault="00B91359" w:rsidP="00FE2DEB">
                          <w:pPr>
                            <w:jc w:val="center"/>
                            <w:rPr>
                              <w:rFonts w:ascii="Calibri" w:hAnsi="Calibri" w:cs="Arial"/>
                              <w:b/>
                              <w:sz w:val="28"/>
                              <w:szCs w:val="28"/>
                            </w:rPr>
                          </w:pPr>
                          <w:r w:rsidRPr="00A46FD2">
                            <w:rPr>
                              <w:rFonts w:ascii="Calibri" w:hAnsi="Calibri" w:cs="Arial"/>
                              <w:b/>
                              <w:sz w:val="28"/>
                              <w:szCs w:val="28"/>
                            </w:rPr>
                            <w:t xml:space="preserve">Bay Area Urban Areas Security Initiative </w:t>
                          </w:r>
                        </w:p>
                        <w:p w:rsidR="00B91359" w:rsidRPr="00A46FD2" w:rsidRDefault="00B91359" w:rsidP="00FE2DEB">
                          <w:pPr>
                            <w:jc w:val="center"/>
                            <w:rPr>
                              <w:rFonts w:ascii="Calibri" w:hAnsi="Calibri" w:cs="Arial"/>
                              <w:b/>
                              <w:sz w:val="28"/>
                              <w:szCs w:val="28"/>
                            </w:rPr>
                          </w:pPr>
                          <w:r w:rsidRPr="00A46FD2">
                            <w:rPr>
                              <w:rFonts w:ascii="Calibri" w:hAnsi="Calibri" w:cs="Arial"/>
                              <w:b/>
                              <w:sz w:val="28"/>
                              <w:szCs w:val="28"/>
                            </w:rPr>
                            <w:t>UASI Management Team</w:t>
                          </w:r>
                        </w:p>
                        <w:p w:rsidR="00B91359" w:rsidRPr="000163B0" w:rsidRDefault="00B91359" w:rsidP="000163B0">
                          <w:pPr>
                            <w:jc w:val="center"/>
                            <w:rPr>
                              <w:rFonts w:ascii="Calibri" w:hAnsi="Calibri" w:cs="Arial"/>
                              <w:b/>
                              <w:i/>
                              <w:sz w:val="22"/>
                              <w:szCs w:val="22"/>
                            </w:rPr>
                          </w:pPr>
                          <w:r w:rsidRPr="00A46FD2">
                            <w:rPr>
                              <w:rFonts w:ascii="Calibri" w:hAnsi="Calibri" w:cs="Arial"/>
                              <w:b/>
                              <w:i/>
                              <w:sz w:val="22"/>
                              <w:szCs w:val="22"/>
                            </w:rPr>
                            <w:t>Regional Cata</w:t>
                          </w:r>
                          <w:r w:rsidR="000163B0">
                            <w:rPr>
                              <w:rFonts w:ascii="Calibri" w:hAnsi="Calibri" w:cs="Arial"/>
                              <w:b/>
                              <w:i/>
                              <w:sz w:val="22"/>
                              <w:szCs w:val="22"/>
                            </w:rPr>
                            <w:t>strophic Planning Team (RCPT) Workgroup</w:t>
                          </w:r>
                        </w:p>
                        <w:p w:rsidR="00B91359" w:rsidRDefault="00B91359" w:rsidP="00FE2D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6.95pt;margin-top:-5.3pt;width:388.5pt;height:6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7fggIAAA8FAAAOAAAAZHJzL2Uyb0RvYy54bWysVG1v2yAQ/j5p/wHxPfVLnTa26lRru0yT&#10;uhep3Q8ggGM0m2NAYnfT/vsOnLRZt0nTNH/AwB0Pd/c8x8Xl2HdkJ61ToGuanaSUSM1BKL2p6af7&#10;1WxBifNMC9aBljV9kI5eLl++uBhMJXNooRPSEgTRrhpMTVvvTZUkjreyZ+4EjNRobMD2zOPSbhJh&#10;2YDofZfkaXqWDGCFscClc7h7MxnpMuI3jeT+Q9M46UlXU4zNx9HGcR3GZHnBqo1lplV8Hwb7hyh6&#10;pjRe+gh1wzwjW6t+geoVt+Cg8Scc+gSaRnEZc8BssvRZNnctMzLmgsVx5rFM7v/B8ve7j5YoUdOc&#10;Es16pOhejp5cwUjyUJ3BuAqd7gy6+RG3keWYqTO3wD87ouG6ZXojX1kLQyuZwOiycDI5OjrhuACy&#10;Ht6BwGvY1kMEGhvbh9JhMQiiI0sPj8yEUDhuFuXpaTlHE0fbIj1NFzG4hFWH08Y6/0ZCT8KkphaZ&#10;j+hsd+t8iIZVB5dwmYNOiZXquriwm/V1Z8mOoUpW8YsJPHPrdHDWEI5NiNMOBol3BFsIN7L+rczy&#10;Ir3Ky9nqbHE+K1bFfFaep4tZmpVX5VlalMXN6nsIMCuqVgkh9a3S8qDArPg7hve9MGknapAMNS3n&#10;+Xyi6I9JpvH7XZK98tiQnepDncMXnFgViH2tRZx7prppnvwcfqwy1uDwj1WJMgjMTxrw43pElKCN&#10;NYgHFIQF5AupxVcEJy3Yr5QM2JE1dV+2zEpKurcaRVVmRRFaOC6K+XmOC3tsWR9bmOYIVVNPyTS9&#10;9lPbb41VmxZvmmSs4RUKsVFRI09R7eWLXReT2b8Qoa2P19Hr6R1b/gAAAP//AwBQSwMEFAAGAAgA&#10;AAAhAMiCPNnfAAAACwEAAA8AAABkcnMvZG93bnJldi54bWxMj8FOg0AQhu8mvsNmmngx7YK1IMjS&#10;qInGa2sfYGC3QMrOEnZb6Ns7nuxtJvPln+8vtrPtxcWMvnOkIF5FIAzVTnfUKDj8fC5fQPiApLF3&#10;ZBRcjYdteX9XYK7dRDtz2YdGcAj5HBW0IQy5lL5ujUW/coMhvh3daDHwOjZSjzhxuO3lUxQl0mJH&#10;/KHFwXy0pj7tz1bB8Xt63GRT9RUO6e45eccurdxVqYfF/PYKIpg5/MPwp8/qULJT5c6kvegVLNN1&#10;xigPcZSAYCKN1jGIitF4k4EsC3nbofwFAAD//wMAUEsBAi0AFAAGAAgAAAAhALaDOJL+AAAA4QEA&#10;ABMAAAAAAAAAAAAAAAAAAAAAAFtDb250ZW50X1R5cGVzXS54bWxQSwECLQAUAAYACAAAACEAOP0h&#10;/9YAAACUAQAACwAAAAAAAAAAAAAAAAAvAQAAX3JlbHMvLnJlbHNQSwECLQAUAAYACAAAACEAcr6+&#10;34ICAAAPBQAADgAAAAAAAAAAAAAAAAAuAgAAZHJzL2Uyb0RvYy54bWxQSwECLQAUAAYACAAAACEA&#10;yII82d8AAAALAQAADwAAAAAAAAAAAAAAAADcBAAAZHJzL2Rvd25yZXYueG1sUEsFBgAAAAAEAAQA&#10;8wAAAOgFAAAAAA==&#10;" stroked="f">
              <v:textbox>
                <w:txbxContent>
                  <w:p w:rsidR="00B91359" w:rsidRPr="00A46FD2" w:rsidRDefault="00B91359" w:rsidP="00FE2DEB">
                    <w:pPr>
                      <w:jc w:val="center"/>
                      <w:rPr>
                        <w:rFonts w:ascii="Calibri" w:hAnsi="Calibri" w:cs="Arial"/>
                        <w:b/>
                        <w:sz w:val="28"/>
                        <w:szCs w:val="28"/>
                      </w:rPr>
                    </w:pPr>
                    <w:r w:rsidRPr="00A46FD2">
                      <w:rPr>
                        <w:rFonts w:ascii="Calibri" w:hAnsi="Calibri" w:cs="Arial"/>
                        <w:b/>
                        <w:sz w:val="28"/>
                        <w:szCs w:val="28"/>
                      </w:rPr>
                      <w:t xml:space="preserve">Bay Area Urban Areas Security Initiative </w:t>
                    </w:r>
                  </w:p>
                  <w:p w:rsidR="00B91359" w:rsidRPr="00A46FD2" w:rsidRDefault="00B91359" w:rsidP="00FE2DEB">
                    <w:pPr>
                      <w:jc w:val="center"/>
                      <w:rPr>
                        <w:rFonts w:ascii="Calibri" w:hAnsi="Calibri" w:cs="Arial"/>
                        <w:b/>
                        <w:sz w:val="28"/>
                        <w:szCs w:val="28"/>
                      </w:rPr>
                    </w:pPr>
                    <w:r w:rsidRPr="00A46FD2">
                      <w:rPr>
                        <w:rFonts w:ascii="Calibri" w:hAnsi="Calibri" w:cs="Arial"/>
                        <w:b/>
                        <w:sz w:val="28"/>
                        <w:szCs w:val="28"/>
                      </w:rPr>
                      <w:t>UASI Management Team</w:t>
                    </w:r>
                  </w:p>
                  <w:p w:rsidR="00B91359" w:rsidRPr="000163B0" w:rsidRDefault="00B91359" w:rsidP="000163B0">
                    <w:pPr>
                      <w:jc w:val="center"/>
                      <w:rPr>
                        <w:rFonts w:ascii="Calibri" w:hAnsi="Calibri" w:cs="Arial"/>
                        <w:b/>
                        <w:i/>
                        <w:sz w:val="22"/>
                        <w:szCs w:val="22"/>
                      </w:rPr>
                    </w:pPr>
                    <w:r w:rsidRPr="00A46FD2">
                      <w:rPr>
                        <w:rFonts w:ascii="Calibri" w:hAnsi="Calibri" w:cs="Arial"/>
                        <w:b/>
                        <w:i/>
                        <w:sz w:val="22"/>
                        <w:szCs w:val="22"/>
                      </w:rPr>
                      <w:t>Regional Cata</w:t>
                    </w:r>
                    <w:r w:rsidR="000163B0">
                      <w:rPr>
                        <w:rFonts w:ascii="Calibri" w:hAnsi="Calibri" w:cs="Arial"/>
                        <w:b/>
                        <w:i/>
                        <w:sz w:val="22"/>
                        <w:szCs w:val="22"/>
                      </w:rPr>
                      <w:t>strophic Planning Team (RCPT) Workgroup</w:t>
                    </w:r>
                  </w:p>
                  <w:p w:rsidR="00B91359" w:rsidRDefault="00B91359" w:rsidP="00FE2DEB"/>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1AA8A9E" wp14:editId="7694A749">
              <wp:simplePos x="0" y="0"/>
              <wp:positionH relativeFrom="column">
                <wp:posOffset>4772025</wp:posOffset>
              </wp:positionH>
              <wp:positionV relativeFrom="paragraph">
                <wp:posOffset>-266700</wp:posOffset>
              </wp:positionV>
              <wp:extent cx="1676400" cy="1562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359" w:rsidRDefault="00B91359" w:rsidP="00FE2DEB">
                          <w:pPr>
                            <w:jc w:val="center"/>
                          </w:pPr>
                          <w:r>
                            <w:rPr>
                              <w:noProof/>
                            </w:rPr>
                            <w:drawing>
                              <wp:inline distT="0" distB="0" distL="0" distR="0" wp14:anchorId="5CFC7475" wp14:editId="5C0C9D1F">
                                <wp:extent cx="962108" cy="922997"/>
                                <wp:effectExtent l="0" t="0" r="0" b="0"/>
                                <wp:docPr id="3" name="Picture 1" descr="Description: C:\Users\eholden\Documents\PROJECTS\BRANDING\LOGOS\Jpg\BAUASI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holden\Documents\PROJECTS\BRANDING\LOGOS\Jpg\BAUASI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880" cy="92853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75pt;margin-top:-21pt;width:132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15gwIAABcFAAAOAAAAZHJzL2Uyb0RvYy54bWysVNuO2yAQfa/Uf0C8Z32Rc7G1zmovTVVp&#10;e5F2+wEEcIyKgQKJva323zvgJOteHqqqfsDADGdmOGe4vBo6iQ7cOqFVjbOLFCOuqGZC7Wr8+XEz&#10;W2HkPFGMSK14jZ+4w1fr168ue1PxXLdaMm4RgChX9abGrfemShJHW94Rd6ENV2BstO2Ih6XdJcyS&#10;HtA7meRpukh6bZmxmnLnYPduNOJ1xG8aTv3HpnHcI1ljyM3H0cZxG8ZkfUmqnSWmFfSYBvmHLDoi&#10;FAQ9Q90RT9Deit+gOkGtdrrxF1R3iW4aQXmsAarJ0l+qeWiJ4bEWuBxnztfk/h8s/XD4ZJFgwB1G&#10;inRA0SMfPLrRA8rD7fTGVeD0YMDND7AdPEOlztxr+sUhpW9bonb82lrdt5wwyC4LJ5PJ0RHHBZBt&#10;/14zCEP2XkegobFdAITLQIAOLD2dmQmp0BBysVwUKZgo2LL5Is9gEWKQ6nTcWOffct2hMKmxBeoj&#10;PDncOz+6nlxi+loKthFSxoXdbW+lRQcCMtnE74jupm5SBWelw7ERcdyBLCFGsIV8I+3fyywv0pu8&#10;nG0Wq+Ws2BTzWblMV7M0K2/KRVqUxd3mOSSYFVUrGOPqXih+kmBW/B3Fx2YYxRNFiPoal/N8PnI0&#10;zd5Ni0zj96ciO+GhI6Xoarw6O5EqMPtGMSibVJ4IOc6Tn9OPhMAdnP7xVqIOAvWjCPywHY6CA7Cg&#10;ka1mTyAMq4E2oBheE5i02n7DqIfOrLH7uieWYyTfKRBXmRVFaOW4KObLHBZ2atlOLURRgKqxx2ic&#10;3vqx/ffGil0LkUY5K30NgmxElMpLVkcZQ/fFmo4vRWjv6Tp6vbxn6x8AAAD//wMAUEsDBBQABgAI&#10;AAAAIQCgXQ5T3wAAAAwBAAAPAAAAZHJzL2Rvd25yZXYueG1sTI/dToNAEEbvTXyHzZh4Y9pdCBRF&#10;hkZNNN725wEG2AKRnSXsttC3d3ullzNz8s35iu1iBnHRk+stI0RrBUJzbZueW4Tj4XP1DMJ54oYG&#10;yxrhqh1sy/u7gvLGzrzTl71vRQhhlxNC5/2YS+nqThtyaztqDreTnQz5ME6tbCaaQ7gZZKzURhrq&#10;OXzoaNQfna5/9meDcPqen9KXufryx2yXbN6pzyp7RXx8WN5eQXi9+D8YbvpBHcrgVNkzN04MCFka&#10;pQFFWCVxKHUjVJSGVYUQq0SBLAv5v0T5CwAA//8DAFBLAQItABQABgAIAAAAIQC2gziS/gAAAOEB&#10;AAATAAAAAAAAAAAAAAAAAAAAAABbQ29udGVudF9UeXBlc10ueG1sUEsBAi0AFAAGAAgAAAAhADj9&#10;If/WAAAAlAEAAAsAAAAAAAAAAAAAAAAALwEAAF9yZWxzLy5yZWxzUEsBAi0AFAAGAAgAAAAhABRv&#10;jXmDAgAAFwUAAA4AAAAAAAAAAAAAAAAALgIAAGRycy9lMm9Eb2MueG1sUEsBAi0AFAAGAAgAAAAh&#10;AKBdDlPfAAAADAEAAA8AAAAAAAAAAAAAAAAA3QQAAGRycy9kb3ducmV2LnhtbFBLBQYAAAAABAAE&#10;APMAAADpBQAAAAA=&#10;" stroked="f">
              <v:textbox>
                <w:txbxContent>
                  <w:p w:rsidR="00B91359" w:rsidRDefault="00B91359" w:rsidP="00FE2DEB">
                    <w:pPr>
                      <w:jc w:val="center"/>
                    </w:pPr>
                    <w:r>
                      <w:rPr>
                        <w:noProof/>
                      </w:rPr>
                      <w:drawing>
                        <wp:inline distT="0" distB="0" distL="0" distR="0" wp14:anchorId="5CFC7475" wp14:editId="5C0C9D1F">
                          <wp:extent cx="962108" cy="922997"/>
                          <wp:effectExtent l="0" t="0" r="0" b="0"/>
                          <wp:docPr id="3" name="Picture 1" descr="Description: C:\Users\eholden\Documents\PROJECTS\BRANDING\LOGOS\Jpg\BAUASI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holden\Documents\PROJECTS\BRANDING\LOGOS\Jpg\BAUASI_pri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880" cy="928534"/>
                                  </a:xfrm>
                                  <a:prstGeom prst="rect">
                                    <a:avLst/>
                                  </a:prstGeom>
                                  <a:noFill/>
                                  <a:ln>
                                    <a:noFill/>
                                  </a:ln>
                                </pic:spPr>
                              </pic:pic>
                            </a:graphicData>
                          </a:graphic>
                        </wp:inline>
                      </w:drawing>
                    </w:r>
                    <w:r>
                      <w:t xml:space="preserve"> </w:t>
                    </w:r>
                  </w:p>
                </w:txbxContent>
              </v:textbox>
            </v:shape>
          </w:pict>
        </mc:Fallback>
      </mc:AlternateContent>
    </w:r>
  </w:p>
  <w:p w:rsidR="00B91359" w:rsidRDefault="00B91359" w:rsidP="00FE2DEB">
    <w:pPr>
      <w:tabs>
        <w:tab w:val="right" w:pos="11340"/>
      </w:tabs>
      <w:ind w:left="630"/>
      <w:jc w:val="center"/>
      <w:rPr>
        <w:b/>
      </w:rPr>
    </w:pPr>
  </w:p>
  <w:p w:rsidR="00B91359" w:rsidRDefault="00B913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4C1" w:rsidRPr="002776FD" w:rsidRDefault="002A04C1" w:rsidP="00FE2DEB">
    <w:pPr>
      <w:tabs>
        <w:tab w:val="right" w:pos="10080"/>
      </w:tabs>
      <w:jc w:val="center"/>
      <w:rPr>
        <w:rFonts w:ascii="Arial" w:hAnsi="Arial" w:cs="Arial"/>
        <w:i/>
        <w:sz w:val="28"/>
        <w:szCs w:val="28"/>
      </w:rPr>
    </w:pPr>
    <w:r>
      <w:rPr>
        <w:noProof/>
      </w:rPr>
      <mc:AlternateContent>
        <mc:Choice Requires="wps">
          <w:drawing>
            <wp:anchor distT="0" distB="0" distL="114300" distR="114300" simplePos="0" relativeHeight="251662336" behindDoc="0" locked="0" layoutInCell="1" allowOverlap="1" wp14:anchorId="0327A303" wp14:editId="22A54DFC">
              <wp:simplePos x="0" y="0"/>
              <wp:positionH relativeFrom="column">
                <wp:posOffset>-469127</wp:posOffset>
              </wp:positionH>
              <wp:positionV relativeFrom="paragraph">
                <wp:posOffset>-67585</wp:posOffset>
              </wp:positionV>
              <wp:extent cx="4933950" cy="80308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80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4C1" w:rsidRPr="00A46FD2" w:rsidRDefault="002A04C1" w:rsidP="00FE2DEB">
                          <w:pPr>
                            <w:jc w:val="center"/>
                            <w:rPr>
                              <w:rFonts w:ascii="Calibri" w:hAnsi="Calibri" w:cs="Arial"/>
                              <w:b/>
                              <w:sz w:val="28"/>
                              <w:szCs w:val="28"/>
                            </w:rPr>
                          </w:pPr>
                          <w:r w:rsidRPr="00A46FD2">
                            <w:rPr>
                              <w:rFonts w:ascii="Calibri" w:hAnsi="Calibri" w:cs="Arial"/>
                              <w:b/>
                              <w:sz w:val="28"/>
                              <w:szCs w:val="28"/>
                            </w:rPr>
                            <w:t xml:space="preserve">Bay Area Urban Areas Security Initiative </w:t>
                          </w:r>
                        </w:p>
                        <w:p w:rsidR="002A04C1" w:rsidRPr="00A46FD2" w:rsidRDefault="002A04C1" w:rsidP="00FE2DEB">
                          <w:pPr>
                            <w:jc w:val="center"/>
                            <w:rPr>
                              <w:rFonts w:ascii="Calibri" w:hAnsi="Calibri" w:cs="Arial"/>
                              <w:b/>
                              <w:sz w:val="28"/>
                              <w:szCs w:val="28"/>
                            </w:rPr>
                          </w:pPr>
                          <w:r w:rsidRPr="00A46FD2">
                            <w:rPr>
                              <w:rFonts w:ascii="Calibri" w:hAnsi="Calibri" w:cs="Arial"/>
                              <w:b/>
                              <w:sz w:val="28"/>
                              <w:szCs w:val="28"/>
                            </w:rPr>
                            <w:t>UASI Management Team</w:t>
                          </w:r>
                        </w:p>
                        <w:p w:rsidR="002A04C1" w:rsidRPr="000163B0" w:rsidRDefault="002A04C1" w:rsidP="000163B0">
                          <w:pPr>
                            <w:jc w:val="center"/>
                            <w:rPr>
                              <w:rFonts w:ascii="Calibri" w:hAnsi="Calibri" w:cs="Arial"/>
                              <w:b/>
                              <w:i/>
                              <w:sz w:val="22"/>
                              <w:szCs w:val="22"/>
                            </w:rPr>
                          </w:pPr>
                          <w:r w:rsidRPr="00A46FD2">
                            <w:rPr>
                              <w:rFonts w:ascii="Calibri" w:hAnsi="Calibri" w:cs="Arial"/>
                              <w:b/>
                              <w:i/>
                              <w:sz w:val="22"/>
                              <w:szCs w:val="22"/>
                            </w:rPr>
                            <w:t>Regional Cata</w:t>
                          </w:r>
                          <w:r>
                            <w:rPr>
                              <w:rFonts w:ascii="Calibri" w:hAnsi="Calibri" w:cs="Arial"/>
                              <w:b/>
                              <w:i/>
                              <w:sz w:val="22"/>
                              <w:szCs w:val="22"/>
                            </w:rPr>
                            <w:t>strophic Planning Team (RCPT) Workgroup</w:t>
                          </w:r>
                        </w:p>
                        <w:p w:rsidR="002A04C1" w:rsidRDefault="002A04C1" w:rsidP="00FE2D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36.95pt;margin-top:-5.3pt;width:388.5pt;height: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J8hAIAABYFAAAOAAAAZHJzL2Uyb0RvYy54bWysVNtu3CAQfa/Uf0C8b3wJm6yteKMm6VaV&#10;0ouU9ANYwGtUDBTYtdOq/94B7yabXqSqqh8wMMNhZs4ZLi7HXqGdcF4a3eDiJMdIaGa41JsGf7pf&#10;zRYY+UA1p8po0eAH4fHl8uWLi8HWojSdUVw4BCDa14NtcBeCrbPMs0701J8YKzQYW+N6GmDpNhl3&#10;dAD0XmVlnp9lg3HcOsOE97B7MxnxMuG3rWDhQ9t6EZBqMMQW0ujSuI5jtryg9cZR20m2D4P+QxQ9&#10;lRoufYS6oYGirZO/QPWSOeNNG06Y6TPTtpKJlANkU+Q/ZXPXUStSLlAcbx/L5P8fLHu/++iQ5A0m&#10;GGnaA0X3YgzoyoyIxOoM1tfgdGfBLYywDSynTL29NeyzR9pcd1RvxCvnzNAJyiG6Ip7Mjo5OOD6C&#10;rId3hsM1dBtMAhpb18fSQTEQoANLD4/MxFAYbJLq9LSag4mBbZGf5osyXUHrw2nrfHgjTI/ipMEO&#10;mE/odHfrQ4yG1geXeJk3SvKVVCot3GZ9rRzaUVDJKn179GduSkdnbeKxCXHagSDhjmiL4SbWv1VF&#10;SfKrspqtzhbnM7Ii81l1ni9meVFdVWc5qcjN6nsMsCB1JzkX+lZqcVBgQf6O4X0vTNpJGkRDg6t5&#10;OZ8o+mOSefp+l2QvAzSkkn2sc/yiE60jsa81T/NApZrm2fPwU5WhBod/qkqSQWR+0kAY12PSWyIw&#10;SmRt+APowhmgDRiGxwQmnXFfMRqgMRvsv2ypExiptxq0VRWExE5OCzI/L2Hhji3rYwvVDKAaHDCa&#10;ptdh6v6tdXLTwU2TmrV5BXpsZZLKU1R7FUPzpZz2D0Xs7uN18np6zpY/AAAA//8DAFBLAwQUAAYA&#10;CAAAACEAyII82d8AAAALAQAADwAAAGRycy9kb3ducmV2LnhtbEyPwU6DQBCG7ya+w2aaeDHtgrUg&#10;yNKoicZrax9gYLdAys4Sdlvo2zue7G0m8+Wf7y+2s+3FxYy+c6QgXkUgDNVOd9QoOPx8Ll9A+ICk&#10;sXdkFFyNh215f1dgrt1EO3PZh0ZwCPkcFbQhDLmUvm6NRb9ygyG+Hd1oMfA6NlKPOHG47eVTFCXS&#10;Ykf8ocXBfLSmPu3PVsHxe3rcZFP1FQ7p7jl5xy6t3FWph8X89goimDn8w/Cnz+pQslPlzqS96BUs&#10;03XGKA9xlIBgIo3WMYiK0XiTgSwLeduh/AUAAP//AwBQSwECLQAUAAYACAAAACEAtoM4kv4AAADh&#10;AQAAEwAAAAAAAAAAAAAAAAAAAAAAW0NvbnRlbnRfVHlwZXNdLnhtbFBLAQItABQABgAIAAAAIQA4&#10;/SH/1gAAAJQBAAALAAAAAAAAAAAAAAAAAC8BAABfcmVscy8ucmVsc1BLAQItABQABgAIAAAAIQCO&#10;a0J8hAIAABYFAAAOAAAAAAAAAAAAAAAAAC4CAABkcnMvZTJvRG9jLnhtbFBLAQItABQABgAIAAAA&#10;IQDIgjzZ3wAAAAsBAAAPAAAAAAAAAAAAAAAAAN4EAABkcnMvZG93bnJldi54bWxQSwUGAAAAAAQA&#10;BADzAAAA6gUAAAAA&#10;" stroked="f">
              <v:textbox>
                <w:txbxContent>
                  <w:p w:rsidR="002A04C1" w:rsidRPr="00A46FD2" w:rsidRDefault="002A04C1" w:rsidP="00FE2DEB">
                    <w:pPr>
                      <w:jc w:val="center"/>
                      <w:rPr>
                        <w:rFonts w:ascii="Calibri" w:hAnsi="Calibri" w:cs="Arial"/>
                        <w:b/>
                        <w:sz w:val="28"/>
                        <w:szCs w:val="28"/>
                      </w:rPr>
                    </w:pPr>
                    <w:r w:rsidRPr="00A46FD2">
                      <w:rPr>
                        <w:rFonts w:ascii="Calibri" w:hAnsi="Calibri" w:cs="Arial"/>
                        <w:b/>
                        <w:sz w:val="28"/>
                        <w:szCs w:val="28"/>
                      </w:rPr>
                      <w:t xml:space="preserve">Bay Area Urban Areas Security Initiative </w:t>
                    </w:r>
                  </w:p>
                  <w:p w:rsidR="002A04C1" w:rsidRPr="00A46FD2" w:rsidRDefault="002A04C1" w:rsidP="00FE2DEB">
                    <w:pPr>
                      <w:jc w:val="center"/>
                      <w:rPr>
                        <w:rFonts w:ascii="Calibri" w:hAnsi="Calibri" w:cs="Arial"/>
                        <w:b/>
                        <w:sz w:val="28"/>
                        <w:szCs w:val="28"/>
                      </w:rPr>
                    </w:pPr>
                    <w:r w:rsidRPr="00A46FD2">
                      <w:rPr>
                        <w:rFonts w:ascii="Calibri" w:hAnsi="Calibri" w:cs="Arial"/>
                        <w:b/>
                        <w:sz w:val="28"/>
                        <w:szCs w:val="28"/>
                      </w:rPr>
                      <w:t>UASI Management Team</w:t>
                    </w:r>
                  </w:p>
                  <w:p w:rsidR="002A04C1" w:rsidRPr="000163B0" w:rsidRDefault="002A04C1" w:rsidP="000163B0">
                    <w:pPr>
                      <w:jc w:val="center"/>
                      <w:rPr>
                        <w:rFonts w:ascii="Calibri" w:hAnsi="Calibri" w:cs="Arial"/>
                        <w:b/>
                        <w:i/>
                        <w:sz w:val="22"/>
                        <w:szCs w:val="22"/>
                      </w:rPr>
                    </w:pPr>
                    <w:r w:rsidRPr="00A46FD2">
                      <w:rPr>
                        <w:rFonts w:ascii="Calibri" w:hAnsi="Calibri" w:cs="Arial"/>
                        <w:b/>
                        <w:i/>
                        <w:sz w:val="22"/>
                        <w:szCs w:val="22"/>
                      </w:rPr>
                      <w:t>Regional Cata</w:t>
                    </w:r>
                    <w:r>
                      <w:rPr>
                        <w:rFonts w:ascii="Calibri" w:hAnsi="Calibri" w:cs="Arial"/>
                        <w:b/>
                        <w:i/>
                        <w:sz w:val="22"/>
                        <w:szCs w:val="22"/>
                      </w:rPr>
                      <w:t>strophic Planning Team (RCPT) Workgroup</w:t>
                    </w:r>
                  </w:p>
                  <w:p w:rsidR="002A04C1" w:rsidRDefault="002A04C1" w:rsidP="00FE2DEB"/>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AAD7040" wp14:editId="2AB81E78">
              <wp:simplePos x="0" y="0"/>
              <wp:positionH relativeFrom="column">
                <wp:posOffset>4772025</wp:posOffset>
              </wp:positionH>
              <wp:positionV relativeFrom="paragraph">
                <wp:posOffset>-266700</wp:posOffset>
              </wp:positionV>
              <wp:extent cx="1676400" cy="1562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04C1" w:rsidRDefault="002A04C1" w:rsidP="00FE2DEB">
                          <w:pPr>
                            <w:jc w:val="center"/>
                          </w:pPr>
                          <w:r>
                            <w:rPr>
                              <w:noProof/>
                            </w:rPr>
                            <w:drawing>
                              <wp:inline distT="0" distB="0" distL="0" distR="0" wp14:anchorId="6877DB4E" wp14:editId="59251F18">
                                <wp:extent cx="962108" cy="922997"/>
                                <wp:effectExtent l="0" t="0" r="0" b="0"/>
                                <wp:docPr id="6" name="Picture 1" descr="Description: C:\Users\eholden\Documents\PROJECTS\BRANDING\LOGOS\Jpg\BAUASI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holden\Documents\PROJECTS\BRANDING\LOGOS\Jpg\BAUASI_pr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880" cy="92853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5.75pt;margin-top:-21pt;width:132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fhgwIAABc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lOM&#10;FOmAogc+eHStB5SH7vTGVeB0b8DND/AbWI6VOnOn6WeHlL5pidryK2t133LCILssnEzOjo44LoBs&#10;+neaQRiy8zoCDY3tQuugGQjQgaXHEzMhFRpCzuazIgUTBVs2neUZbEIMUh2PG+v8G647FBY1tkB9&#10;hCf7O+dH16NLiOa0FGwtpIwbu93cSIv2BGSyjs8B/ZmbVMFZ6XBsRBz/QJYQI9hCvpH2b2WWF+l1&#10;Xk7Ws8V8UqyL6aScp4tJmpXX5SwtyuJ2/T0kmBVVKxjj6k4ofpRgVvwdxYdhGMUTRYj6GpfTfDpy&#10;9Mci0/j8rshOeJhIKboaL05OpArMvlYMyiaVJ0KO6+R5+pEQ6MHxG7sSdRCoH0Xgh80QBfcqRA8a&#10;2Wj2CMKwGmgDiuE2gUWr7VeMepjMGrsvO2I5RvKtAnGVWVGEUY6bYjrPYWPPLZtzC1EUoGrsMRqX&#10;N34c/52xYttCpFHOSl+BIBsRpfKU1UHGMH2xpsNNEcb7fB+9nu6z1Q8AAAD//wMAUEsDBBQABgAI&#10;AAAAIQCgXQ5T3wAAAAwBAAAPAAAAZHJzL2Rvd25yZXYueG1sTI/dToNAEEbvTXyHzZh4Y9pdCBRF&#10;hkZNNN725wEG2AKRnSXsttC3d3ullzNz8s35iu1iBnHRk+stI0RrBUJzbZueW4Tj4XP1DMJ54oYG&#10;yxrhqh1sy/u7gvLGzrzTl71vRQhhlxNC5/2YS+nqThtyaztqDreTnQz5ME6tbCaaQ7gZZKzURhrq&#10;OXzoaNQfna5/9meDcPqen9KXufryx2yXbN6pzyp7RXx8WN5eQXi9+D8YbvpBHcrgVNkzN04MCFka&#10;pQFFWCVxKHUjVJSGVYUQq0SBLAv5v0T5CwAA//8DAFBLAQItABQABgAIAAAAIQC2gziS/gAAAOEB&#10;AAATAAAAAAAAAAAAAAAAAAAAAABbQ29udGVudF9UeXBlc10ueG1sUEsBAi0AFAAGAAgAAAAhADj9&#10;If/WAAAAlAEAAAsAAAAAAAAAAAAAAAAALwEAAF9yZWxzLy5yZWxzUEsBAi0AFAAGAAgAAAAhAFvt&#10;N+GDAgAAFwUAAA4AAAAAAAAAAAAAAAAALgIAAGRycy9lMm9Eb2MueG1sUEsBAi0AFAAGAAgAAAAh&#10;AKBdDlPfAAAADAEAAA8AAAAAAAAAAAAAAAAA3QQAAGRycy9kb3ducmV2LnhtbFBLBQYAAAAABAAE&#10;APMAAADpBQAAAAA=&#10;" stroked="f">
              <v:textbox>
                <w:txbxContent>
                  <w:p w:rsidR="002A04C1" w:rsidRDefault="002A04C1" w:rsidP="00FE2DEB">
                    <w:pPr>
                      <w:jc w:val="center"/>
                    </w:pPr>
                    <w:r>
                      <w:rPr>
                        <w:noProof/>
                      </w:rPr>
                      <w:drawing>
                        <wp:inline distT="0" distB="0" distL="0" distR="0" wp14:anchorId="6877DB4E" wp14:editId="59251F18">
                          <wp:extent cx="962108" cy="922997"/>
                          <wp:effectExtent l="0" t="0" r="0" b="0"/>
                          <wp:docPr id="6" name="Picture 1" descr="Description: C:\Users\eholden\Documents\PROJECTS\BRANDING\LOGOS\Jpg\BAUASI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holden\Documents\PROJECTS\BRANDING\LOGOS\Jpg\BAUASI_prin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880" cy="928534"/>
                                  </a:xfrm>
                                  <a:prstGeom prst="rect">
                                    <a:avLst/>
                                  </a:prstGeom>
                                  <a:noFill/>
                                  <a:ln>
                                    <a:noFill/>
                                  </a:ln>
                                </pic:spPr>
                              </pic:pic>
                            </a:graphicData>
                          </a:graphic>
                        </wp:inline>
                      </w:drawing>
                    </w:r>
                    <w:r>
                      <w:t xml:space="preserve"> </w:t>
                    </w:r>
                  </w:p>
                </w:txbxContent>
              </v:textbox>
            </v:shape>
          </w:pict>
        </mc:Fallback>
      </mc:AlternateContent>
    </w:r>
  </w:p>
  <w:p w:rsidR="002A04C1" w:rsidRDefault="002A04C1" w:rsidP="00FE2DEB">
    <w:pPr>
      <w:tabs>
        <w:tab w:val="right" w:pos="11340"/>
      </w:tabs>
      <w:ind w:left="630"/>
      <w:jc w:val="center"/>
      <w:rPr>
        <w:b/>
      </w:rPr>
    </w:pPr>
  </w:p>
  <w:p w:rsidR="002A04C1" w:rsidRDefault="002A04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F00"/>
    <w:multiLevelType w:val="hybridMultilevel"/>
    <w:tmpl w:val="059A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83146"/>
    <w:multiLevelType w:val="hybridMultilevel"/>
    <w:tmpl w:val="1F06AFC2"/>
    <w:lvl w:ilvl="0" w:tplc="C268A130">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A26FAA"/>
    <w:multiLevelType w:val="hybridMultilevel"/>
    <w:tmpl w:val="77B02B70"/>
    <w:lvl w:ilvl="0" w:tplc="6928B984">
      <w:start w:val="1"/>
      <w:numFmt w:val="decimal"/>
      <w:lvlText w:val="%1."/>
      <w:lvlJc w:val="left"/>
      <w:pPr>
        <w:ind w:left="1080" w:hanging="360"/>
      </w:pPr>
      <w:rPr>
        <w:rFonts w:ascii="Calibri" w:hAnsi="Calibri" w:cs="Arial"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AE4607"/>
    <w:multiLevelType w:val="hybridMultilevel"/>
    <w:tmpl w:val="083076D8"/>
    <w:lvl w:ilvl="0" w:tplc="2EC0E6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2141B5"/>
    <w:multiLevelType w:val="hybridMultilevel"/>
    <w:tmpl w:val="13A8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0308C3"/>
    <w:multiLevelType w:val="hybridMultilevel"/>
    <w:tmpl w:val="557C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C40FC8"/>
    <w:multiLevelType w:val="hybridMultilevel"/>
    <w:tmpl w:val="19180822"/>
    <w:lvl w:ilvl="0" w:tplc="C268A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C93EBC"/>
    <w:multiLevelType w:val="hybridMultilevel"/>
    <w:tmpl w:val="E58E3E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2B4353E3"/>
    <w:multiLevelType w:val="hybridMultilevel"/>
    <w:tmpl w:val="037E56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F3B15A5"/>
    <w:multiLevelType w:val="hybridMultilevel"/>
    <w:tmpl w:val="FA6A5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3F10DC"/>
    <w:multiLevelType w:val="hybridMultilevel"/>
    <w:tmpl w:val="B8669DD0"/>
    <w:lvl w:ilvl="0" w:tplc="F4CE31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C5B7C95"/>
    <w:multiLevelType w:val="hybridMultilevel"/>
    <w:tmpl w:val="5ED6AF5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
    <w:nsid w:val="5AE97733"/>
    <w:multiLevelType w:val="hybridMultilevel"/>
    <w:tmpl w:val="74BE3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C060E11"/>
    <w:multiLevelType w:val="hybridMultilevel"/>
    <w:tmpl w:val="A3F8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3D7A83"/>
    <w:multiLevelType w:val="hybridMultilevel"/>
    <w:tmpl w:val="F8406800"/>
    <w:lvl w:ilvl="0" w:tplc="7B608BFE">
      <w:start w:val="4"/>
      <w:numFmt w:val="bullet"/>
      <w:lvlText w:val="-"/>
      <w:lvlJc w:val="left"/>
      <w:pPr>
        <w:ind w:left="720" w:hanging="360"/>
      </w:pPr>
      <w:rPr>
        <w:rFonts w:ascii="Times" w:eastAsia="Times"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6A5298"/>
    <w:multiLevelType w:val="hybridMultilevel"/>
    <w:tmpl w:val="9786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DA070D"/>
    <w:multiLevelType w:val="hybridMultilevel"/>
    <w:tmpl w:val="6E50610E"/>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7">
    <w:nsid w:val="6E004914"/>
    <w:multiLevelType w:val="hybridMultilevel"/>
    <w:tmpl w:val="A8EE5A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6E627DCB"/>
    <w:multiLevelType w:val="hybridMultilevel"/>
    <w:tmpl w:val="3BB02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C4171E"/>
    <w:multiLevelType w:val="hybridMultilevel"/>
    <w:tmpl w:val="E49245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2481726"/>
    <w:multiLevelType w:val="hybridMultilevel"/>
    <w:tmpl w:val="557C0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35127B"/>
    <w:multiLevelType w:val="hybridMultilevel"/>
    <w:tmpl w:val="6836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FE73DC"/>
    <w:multiLevelType w:val="hybridMultilevel"/>
    <w:tmpl w:val="2470670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7C936114"/>
    <w:multiLevelType w:val="hybridMultilevel"/>
    <w:tmpl w:val="0DB887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7F507A4D"/>
    <w:multiLevelType w:val="hybridMultilevel"/>
    <w:tmpl w:val="691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7"/>
  </w:num>
  <w:num w:numId="4">
    <w:abstractNumId w:val="19"/>
  </w:num>
  <w:num w:numId="5">
    <w:abstractNumId w:val="2"/>
  </w:num>
  <w:num w:numId="6">
    <w:abstractNumId w:val="10"/>
  </w:num>
  <w:num w:numId="7">
    <w:abstractNumId w:val="14"/>
  </w:num>
  <w:num w:numId="8">
    <w:abstractNumId w:val="16"/>
  </w:num>
  <w:num w:numId="9">
    <w:abstractNumId w:val="20"/>
  </w:num>
  <w:num w:numId="10">
    <w:abstractNumId w:val="3"/>
  </w:num>
  <w:num w:numId="11">
    <w:abstractNumId w:val="6"/>
  </w:num>
  <w:num w:numId="12">
    <w:abstractNumId w:val="21"/>
  </w:num>
  <w:num w:numId="13">
    <w:abstractNumId w:val="23"/>
  </w:num>
  <w:num w:numId="14">
    <w:abstractNumId w:val="15"/>
  </w:num>
  <w:num w:numId="15">
    <w:abstractNumId w:val="1"/>
  </w:num>
  <w:num w:numId="16">
    <w:abstractNumId w:val="22"/>
  </w:num>
  <w:num w:numId="17">
    <w:abstractNumId w:val="9"/>
  </w:num>
  <w:num w:numId="18">
    <w:abstractNumId w:val="5"/>
  </w:num>
  <w:num w:numId="19">
    <w:abstractNumId w:val="24"/>
  </w:num>
  <w:num w:numId="20">
    <w:abstractNumId w:val="12"/>
  </w:num>
  <w:num w:numId="21">
    <w:abstractNumId w:val="18"/>
  </w:num>
  <w:num w:numId="22">
    <w:abstractNumId w:val="4"/>
  </w:num>
  <w:num w:numId="23">
    <w:abstractNumId w:val="11"/>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038"/>
    <w:rsid w:val="000163B0"/>
    <w:rsid w:val="00070FB0"/>
    <w:rsid w:val="000B0936"/>
    <w:rsid w:val="00185038"/>
    <w:rsid w:val="00196DDD"/>
    <w:rsid w:val="001E4EE7"/>
    <w:rsid w:val="002079B0"/>
    <w:rsid w:val="00262D51"/>
    <w:rsid w:val="002A04C1"/>
    <w:rsid w:val="002A0BCF"/>
    <w:rsid w:val="002F4AC4"/>
    <w:rsid w:val="00305671"/>
    <w:rsid w:val="003D2E42"/>
    <w:rsid w:val="00412718"/>
    <w:rsid w:val="00422C57"/>
    <w:rsid w:val="004C557C"/>
    <w:rsid w:val="00510A39"/>
    <w:rsid w:val="0052050F"/>
    <w:rsid w:val="005F4733"/>
    <w:rsid w:val="00652891"/>
    <w:rsid w:val="006A7D64"/>
    <w:rsid w:val="006F3B4B"/>
    <w:rsid w:val="00746859"/>
    <w:rsid w:val="00770668"/>
    <w:rsid w:val="00785125"/>
    <w:rsid w:val="008761DE"/>
    <w:rsid w:val="00910222"/>
    <w:rsid w:val="0092064E"/>
    <w:rsid w:val="009842D1"/>
    <w:rsid w:val="009B7161"/>
    <w:rsid w:val="00A462F2"/>
    <w:rsid w:val="00B368BA"/>
    <w:rsid w:val="00B91359"/>
    <w:rsid w:val="00BB2FD8"/>
    <w:rsid w:val="00C02915"/>
    <w:rsid w:val="00C10E00"/>
    <w:rsid w:val="00C36BC3"/>
    <w:rsid w:val="00C57E3F"/>
    <w:rsid w:val="00C802F8"/>
    <w:rsid w:val="00CA57B9"/>
    <w:rsid w:val="00CF5C97"/>
    <w:rsid w:val="00D509DE"/>
    <w:rsid w:val="00D845B2"/>
    <w:rsid w:val="00D96A39"/>
    <w:rsid w:val="00DD0876"/>
    <w:rsid w:val="00E32644"/>
    <w:rsid w:val="00E92F09"/>
    <w:rsid w:val="00EF4D6F"/>
    <w:rsid w:val="00F15D5C"/>
    <w:rsid w:val="00F6403D"/>
    <w:rsid w:val="00FE2DEB"/>
    <w:rsid w:val="00FE4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038"/>
    <w:pPr>
      <w:spacing w:after="0" w:line="240" w:lineRule="auto"/>
    </w:pPr>
    <w:rPr>
      <w:rFonts w:ascii="Times" w:eastAsia="Times" w:hAnsi="Times" w:cs="Times New Roman"/>
      <w:sz w:val="24"/>
      <w:szCs w:val="20"/>
    </w:rPr>
  </w:style>
  <w:style w:type="paragraph" w:styleId="Heading1">
    <w:name w:val="heading 1"/>
    <w:basedOn w:val="Normal"/>
    <w:link w:val="Heading1Char"/>
    <w:qFormat/>
    <w:rsid w:val="00185038"/>
    <w:pPr>
      <w:keepNext/>
      <w:widowControl w:val="0"/>
      <w:autoSpaceDE w:val="0"/>
      <w:autoSpaceDN w:val="0"/>
      <w:outlineLvl w:val="0"/>
    </w:pPr>
    <w:rPr>
      <w:rFonts w:ascii="Arial" w:eastAsia="Times New Roman" w:hAnsi="Arial"/>
      <w:b/>
      <w:noProof/>
      <w:color w:val="000000"/>
      <w:sz w:val="20"/>
    </w:rPr>
  </w:style>
  <w:style w:type="paragraph" w:styleId="Heading3">
    <w:name w:val="heading 3"/>
    <w:basedOn w:val="Normal"/>
    <w:link w:val="Heading3Char"/>
    <w:qFormat/>
    <w:rsid w:val="00185038"/>
    <w:pPr>
      <w:keepNext/>
      <w:widowControl w:val="0"/>
      <w:autoSpaceDE w:val="0"/>
      <w:autoSpaceDN w:val="0"/>
      <w:jc w:val="center"/>
      <w:outlineLvl w:val="2"/>
    </w:pPr>
    <w:rPr>
      <w:rFonts w:ascii="Arial" w:eastAsia="Times New Roman" w:hAnsi="Arial"/>
      <w:b/>
      <w:noProof/>
      <w:color w:val="000000"/>
      <w:sz w:val="16"/>
    </w:rPr>
  </w:style>
  <w:style w:type="paragraph" w:styleId="Heading7">
    <w:name w:val="heading 7"/>
    <w:basedOn w:val="Normal"/>
    <w:next w:val="Normal"/>
    <w:link w:val="Heading7Char"/>
    <w:qFormat/>
    <w:rsid w:val="00185038"/>
    <w:pPr>
      <w:keepNext/>
      <w:outlineLvl w:val="6"/>
    </w:pPr>
    <w:rPr>
      <w:rFonts w:ascii="Futura Bk BT" w:hAnsi="Futura Bk B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5038"/>
    <w:rPr>
      <w:rFonts w:ascii="Arial" w:eastAsia="Times New Roman" w:hAnsi="Arial" w:cs="Times New Roman"/>
      <w:b/>
      <w:noProof/>
      <w:color w:val="000000"/>
      <w:sz w:val="20"/>
      <w:szCs w:val="20"/>
    </w:rPr>
  </w:style>
  <w:style w:type="character" w:customStyle="1" w:styleId="Heading3Char">
    <w:name w:val="Heading 3 Char"/>
    <w:basedOn w:val="DefaultParagraphFont"/>
    <w:link w:val="Heading3"/>
    <w:rsid w:val="00185038"/>
    <w:rPr>
      <w:rFonts w:ascii="Arial" w:eastAsia="Times New Roman" w:hAnsi="Arial" w:cs="Times New Roman"/>
      <w:b/>
      <w:noProof/>
      <w:color w:val="000000"/>
      <w:sz w:val="16"/>
      <w:szCs w:val="20"/>
    </w:rPr>
  </w:style>
  <w:style w:type="character" w:customStyle="1" w:styleId="Heading7Char">
    <w:name w:val="Heading 7 Char"/>
    <w:basedOn w:val="DefaultParagraphFont"/>
    <w:link w:val="Heading7"/>
    <w:rsid w:val="00185038"/>
    <w:rPr>
      <w:rFonts w:ascii="Futura Bk BT" w:eastAsia="Times" w:hAnsi="Futura Bk BT" w:cs="Times New Roman"/>
      <w:b/>
      <w:szCs w:val="20"/>
    </w:rPr>
  </w:style>
  <w:style w:type="paragraph" w:styleId="ListParagraph">
    <w:name w:val="List Paragraph"/>
    <w:basedOn w:val="Normal"/>
    <w:uiPriority w:val="34"/>
    <w:qFormat/>
    <w:rsid w:val="00185038"/>
    <w:pPr>
      <w:ind w:left="720"/>
      <w:contextualSpacing/>
    </w:pPr>
    <w:rPr>
      <w:rFonts w:ascii="Times New Roman" w:eastAsia="Calibri" w:hAnsi="Times New Roman"/>
      <w:szCs w:val="24"/>
    </w:rPr>
  </w:style>
  <w:style w:type="paragraph" w:styleId="PlainText">
    <w:name w:val="Plain Text"/>
    <w:basedOn w:val="Normal"/>
    <w:link w:val="PlainTextChar"/>
    <w:uiPriority w:val="99"/>
    <w:unhideWhenUsed/>
    <w:rsid w:val="00185038"/>
    <w:rPr>
      <w:rFonts w:ascii="Calibri" w:eastAsia="Calibri" w:hAnsi="Calibri"/>
      <w:color w:val="000000"/>
      <w:szCs w:val="21"/>
    </w:rPr>
  </w:style>
  <w:style w:type="character" w:customStyle="1" w:styleId="PlainTextChar">
    <w:name w:val="Plain Text Char"/>
    <w:basedOn w:val="DefaultParagraphFont"/>
    <w:link w:val="PlainText"/>
    <w:uiPriority w:val="99"/>
    <w:rsid w:val="00185038"/>
    <w:rPr>
      <w:rFonts w:ascii="Calibri" w:eastAsia="Calibri" w:hAnsi="Calibri" w:cs="Times New Roman"/>
      <w:color w:val="000000"/>
      <w:sz w:val="24"/>
      <w:szCs w:val="21"/>
    </w:rPr>
  </w:style>
  <w:style w:type="paragraph" w:styleId="Header">
    <w:name w:val="header"/>
    <w:basedOn w:val="Normal"/>
    <w:link w:val="HeaderChar"/>
    <w:uiPriority w:val="99"/>
    <w:unhideWhenUsed/>
    <w:rsid w:val="00FE2DEB"/>
    <w:pPr>
      <w:tabs>
        <w:tab w:val="center" w:pos="4680"/>
        <w:tab w:val="right" w:pos="9360"/>
      </w:tabs>
    </w:pPr>
  </w:style>
  <w:style w:type="character" w:customStyle="1" w:styleId="HeaderChar">
    <w:name w:val="Header Char"/>
    <w:basedOn w:val="DefaultParagraphFont"/>
    <w:link w:val="Header"/>
    <w:uiPriority w:val="99"/>
    <w:rsid w:val="00FE2DEB"/>
    <w:rPr>
      <w:rFonts w:ascii="Times" w:eastAsia="Times" w:hAnsi="Times" w:cs="Times New Roman"/>
      <w:sz w:val="24"/>
      <w:szCs w:val="20"/>
    </w:rPr>
  </w:style>
  <w:style w:type="paragraph" w:styleId="Footer">
    <w:name w:val="footer"/>
    <w:basedOn w:val="Normal"/>
    <w:link w:val="FooterChar"/>
    <w:uiPriority w:val="99"/>
    <w:unhideWhenUsed/>
    <w:rsid w:val="00FE2DEB"/>
    <w:pPr>
      <w:tabs>
        <w:tab w:val="center" w:pos="4680"/>
        <w:tab w:val="right" w:pos="9360"/>
      </w:tabs>
    </w:pPr>
  </w:style>
  <w:style w:type="character" w:customStyle="1" w:styleId="FooterChar">
    <w:name w:val="Footer Char"/>
    <w:basedOn w:val="DefaultParagraphFont"/>
    <w:link w:val="Footer"/>
    <w:uiPriority w:val="99"/>
    <w:rsid w:val="00FE2DEB"/>
    <w:rPr>
      <w:rFonts w:ascii="Times" w:eastAsia="Times" w:hAnsi="Times" w:cs="Times New Roman"/>
      <w:sz w:val="24"/>
      <w:szCs w:val="20"/>
    </w:rPr>
  </w:style>
  <w:style w:type="paragraph" w:styleId="BalloonText">
    <w:name w:val="Balloon Text"/>
    <w:basedOn w:val="Normal"/>
    <w:link w:val="BalloonTextChar"/>
    <w:uiPriority w:val="99"/>
    <w:semiHidden/>
    <w:unhideWhenUsed/>
    <w:rsid w:val="00FE2DEB"/>
    <w:rPr>
      <w:rFonts w:ascii="Tahoma" w:hAnsi="Tahoma" w:cs="Tahoma"/>
      <w:sz w:val="16"/>
      <w:szCs w:val="16"/>
    </w:rPr>
  </w:style>
  <w:style w:type="character" w:customStyle="1" w:styleId="BalloonTextChar">
    <w:name w:val="Balloon Text Char"/>
    <w:basedOn w:val="DefaultParagraphFont"/>
    <w:link w:val="BalloonText"/>
    <w:uiPriority w:val="99"/>
    <w:semiHidden/>
    <w:rsid w:val="00FE2DEB"/>
    <w:rPr>
      <w:rFonts w:ascii="Tahoma" w:eastAsia="Times" w:hAnsi="Tahoma" w:cs="Tahoma"/>
      <w:sz w:val="16"/>
      <w:szCs w:val="16"/>
    </w:rPr>
  </w:style>
  <w:style w:type="character" w:styleId="Hyperlink">
    <w:name w:val="Hyperlink"/>
    <w:basedOn w:val="DefaultParagraphFont"/>
    <w:uiPriority w:val="99"/>
    <w:unhideWhenUsed/>
    <w:rsid w:val="00CA57B9"/>
    <w:rPr>
      <w:color w:val="0000FF" w:themeColor="hyperlink"/>
      <w:u w:val="single"/>
    </w:rPr>
  </w:style>
  <w:style w:type="table" w:styleId="TableGrid">
    <w:name w:val="Table Grid"/>
    <w:basedOn w:val="TableNormal"/>
    <w:uiPriority w:val="59"/>
    <w:rsid w:val="00CA5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038"/>
    <w:pPr>
      <w:spacing w:after="0" w:line="240" w:lineRule="auto"/>
    </w:pPr>
    <w:rPr>
      <w:rFonts w:ascii="Times" w:eastAsia="Times" w:hAnsi="Times" w:cs="Times New Roman"/>
      <w:sz w:val="24"/>
      <w:szCs w:val="20"/>
    </w:rPr>
  </w:style>
  <w:style w:type="paragraph" w:styleId="Heading1">
    <w:name w:val="heading 1"/>
    <w:basedOn w:val="Normal"/>
    <w:link w:val="Heading1Char"/>
    <w:qFormat/>
    <w:rsid w:val="00185038"/>
    <w:pPr>
      <w:keepNext/>
      <w:widowControl w:val="0"/>
      <w:autoSpaceDE w:val="0"/>
      <w:autoSpaceDN w:val="0"/>
      <w:outlineLvl w:val="0"/>
    </w:pPr>
    <w:rPr>
      <w:rFonts w:ascii="Arial" w:eastAsia="Times New Roman" w:hAnsi="Arial"/>
      <w:b/>
      <w:noProof/>
      <w:color w:val="000000"/>
      <w:sz w:val="20"/>
    </w:rPr>
  </w:style>
  <w:style w:type="paragraph" w:styleId="Heading3">
    <w:name w:val="heading 3"/>
    <w:basedOn w:val="Normal"/>
    <w:link w:val="Heading3Char"/>
    <w:qFormat/>
    <w:rsid w:val="00185038"/>
    <w:pPr>
      <w:keepNext/>
      <w:widowControl w:val="0"/>
      <w:autoSpaceDE w:val="0"/>
      <w:autoSpaceDN w:val="0"/>
      <w:jc w:val="center"/>
      <w:outlineLvl w:val="2"/>
    </w:pPr>
    <w:rPr>
      <w:rFonts w:ascii="Arial" w:eastAsia="Times New Roman" w:hAnsi="Arial"/>
      <w:b/>
      <w:noProof/>
      <w:color w:val="000000"/>
      <w:sz w:val="16"/>
    </w:rPr>
  </w:style>
  <w:style w:type="paragraph" w:styleId="Heading7">
    <w:name w:val="heading 7"/>
    <w:basedOn w:val="Normal"/>
    <w:next w:val="Normal"/>
    <w:link w:val="Heading7Char"/>
    <w:qFormat/>
    <w:rsid w:val="00185038"/>
    <w:pPr>
      <w:keepNext/>
      <w:outlineLvl w:val="6"/>
    </w:pPr>
    <w:rPr>
      <w:rFonts w:ascii="Futura Bk BT" w:hAnsi="Futura Bk B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5038"/>
    <w:rPr>
      <w:rFonts w:ascii="Arial" w:eastAsia="Times New Roman" w:hAnsi="Arial" w:cs="Times New Roman"/>
      <w:b/>
      <w:noProof/>
      <w:color w:val="000000"/>
      <w:sz w:val="20"/>
      <w:szCs w:val="20"/>
    </w:rPr>
  </w:style>
  <w:style w:type="character" w:customStyle="1" w:styleId="Heading3Char">
    <w:name w:val="Heading 3 Char"/>
    <w:basedOn w:val="DefaultParagraphFont"/>
    <w:link w:val="Heading3"/>
    <w:rsid w:val="00185038"/>
    <w:rPr>
      <w:rFonts w:ascii="Arial" w:eastAsia="Times New Roman" w:hAnsi="Arial" w:cs="Times New Roman"/>
      <w:b/>
      <w:noProof/>
      <w:color w:val="000000"/>
      <w:sz w:val="16"/>
      <w:szCs w:val="20"/>
    </w:rPr>
  </w:style>
  <w:style w:type="character" w:customStyle="1" w:styleId="Heading7Char">
    <w:name w:val="Heading 7 Char"/>
    <w:basedOn w:val="DefaultParagraphFont"/>
    <w:link w:val="Heading7"/>
    <w:rsid w:val="00185038"/>
    <w:rPr>
      <w:rFonts w:ascii="Futura Bk BT" w:eastAsia="Times" w:hAnsi="Futura Bk BT" w:cs="Times New Roman"/>
      <w:b/>
      <w:szCs w:val="20"/>
    </w:rPr>
  </w:style>
  <w:style w:type="paragraph" w:styleId="ListParagraph">
    <w:name w:val="List Paragraph"/>
    <w:basedOn w:val="Normal"/>
    <w:uiPriority w:val="34"/>
    <w:qFormat/>
    <w:rsid w:val="00185038"/>
    <w:pPr>
      <w:ind w:left="720"/>
      <w:contextualSpacing/>
    </w:pPr>
    <w:rPr>
      <w:rFonts w:ascii="Times New Roman" w:eastAsia="Calibri" w:hAnsi="Times New Roman"/>
      <w:szCs w:val="24"/>
    </w:rPr>
  </w:style>
  <w:style w:type="paragraph" w:styleId="PlainText">
    <w:name w:val="Plain Text"/>
    <w:basedOn w:val="Normal"/>
    <w:link w:val="PlainTextChar"/>
    <w:uiPriority w:val="99"/>
    <w:unhideWhenUsed/>
    <w:rsid w:val="00185038"/>
    <w:rPr>
      <w:rFonts w:ascii="Calibri" w:eastAsia="Calibri" w:hAnsi="Calibri"/>
      <w:color w:val="000000"/>
      <w:szCs w:val="21"/>
    </w:rPr>
  </w:style>
  <w:style w:type="character" w:customStyle="1" w:styleId="PlainTextChar">
    <w:name w:val="Plain Text Char"/>
    <w:basedOn w:val="DefaultParagraphFont"/>
    <w:link w:val="PlainText"/>
    <w:uiPriority w:val="99"/>
    <w:rsid w:val="00185038"/>
    <w:rPr>
      <w:rFonts w:ascii="Calibri" w:eastAsia="Calibri" w:hAnsi="Calibri" w:cs="Times New Roman"/>
      <w:color w:val="000000"/>
      <w:sz w:val="24"/>
      <w:szCs w:val="21"/>
    </w:rPr>
  </w:style>
  <w:style w:type="paragraph" w:styleId="Header">
    <w:name w:val="header"/>
    <w:basedOn w:val="Normal"/>
    <w:link w:val="HeaderChar"/>
    <w:uiPriority w:val="99"/>
    <w:unhideWhenUsed/>
    <w:rsid w:val="00FE2DEB"/>
    <w:pPr>
      <w:tabs>
        <w:tab w:val="center" w:pos="4680"/>
        <w:tab w:val="right" w:pos="9360"/>
      </w:tabs>
    </w:pPr>
  </w:style>
  <w:style w:type="character" w:customStyle="1" w:styleId="HeaderChar">
    <w:name w:val="Header Char"/>
    <w:basedOn w:val="DefaultParagraphFont"/>
    <w:link w:val="Header"/>
    <w:uiPriority w:val="99"/>
    <w:rsid w:val="00FE2DEB"/>
    <w:rPr>
      <w:rFonts w:ascii="Times" w:eastAsia="Times" w:hAnsi="Times" w:cs="Times New Roman"/>
      <w:sz w:val="24"/>
      <w:szCs w:val="20"/>
    </w:rPr>
  </w:style>
  <w:style w:type="paragraph" w:styleId="Footer">
    <w:name w:val="footer"/>
    <w:basedOn w:val="Normal"/>
    <w:link w:val="FooterChar"/>
    <w:uiPriority w:val="99"/>
    <w:unhideWhenUsed/>
    <w:rsid w:val="00FE2DEB"/>
    <w:pPr>
      <w:tabs>
        <w:tab w:val="center" w:pos="4680"/>
        <w:tab w:val="right" w:pos="9360"/>
      </w:tabs>
    </w:pPr>
  </w:style>
  <w:style w:type="character" w:customStyle="1" w:styleId="FooterChar">
    <w:name w:val="Footer Char"/>
    <w:basedOn w:val="DefaultParagraphFont"/>
    <w:link w:val="Footer"/>
    <w:uiPriority w:val="99"/>
    <w:rsid w:val="00FE2DEB"/>
    <w:rPr>
      <w:rFonts w:ascii="Times" w:eastAsia="Times" w:hAnsi="Times" w:cs="Times New Roman"/>
      <w:sz w:val="24"/>
      <w:szCs w:val="20"/>
    </w:rPr>
  </w:style>
  <w:style w:type="paragraph" w:styleId="BalloonText">
    <w:name w:val="Balloon Text"/>
    <w:basedOn w:val="Normal"/>
    <w:link w:val="BalloonTextChar"/>
    <w:uiPriority w:val="99"/>
    <w:semiHidden/>
    <w:unhideWhenUsed/>
    <w:rsid w:val="00FE2DEB"/>
    <w:rPr>
      <w:rFonts w:ascii="Tahoma" w:hAnsi="Tahoma" w:cs="Tahoma"/>
      <w:sz w:val="16"/>
      <w:szCs w:val="16"/>
    </w:rPr>
  </w:style>
  <w:style w:type="character" w:customStyle="1" w:styleId="BalloonTextChar">
    <w:name w:val="Balloon Text Char"/>
    <w:basedOn w:val="DefaultParagraphFont"/>
    <w:link w:val="BalloonText"/>
    <w:uiPriority w:val="99"/>
    <w:semiHidden/>
    <w:rsid w:val="00FE2DEB"/>
    <w:rPr>
      <w:rFonts w:ascii="Tahoma" w:eastAsia="Times" w:hAnsi="Tahoma" w:cs="Tahoma"/>
      <w:sz w:val="16"/>
      <w:szCs w:val="16"/>
    </w:rPr>
  </w:style>
  <w:style w:type="character" w:styleId="Hyperlink">
    <w:name w:val="Hyperlink"/>
    <w:basedOn w:val="DefaultParagraphFont"/>
    <w:uiPriority w:val="99"/>
    <w:unhideWhenUsed/>
    <w:rsid w:val="00CA57B9"/>
    <w:rPr>
      <w:color w:val="0000FF" w:themeColor="hyperlink"/>
      <w:u w:val="single"/>
    </w:rPr>
  </w:style>
  <w:style w:type="table" w:styleId="TableGrid">
    <w:name w:val="Table Grid"/>
    <w:basedOn w:val="TableNormal"/>
    <w:uiPriority w:val="59"/>
    <w:rsid w:val="00CA5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rinne.bartshire@sfgov.org"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olarover.com" TargetMode="External"/><Relationship Id="rId17" Type="http://schemas.openxmlformats.org/officeDocument/2006/relationships/hyperlink" Target="http://www.bayareauasi.org/programs/rcpgp/projects" TargetMode="Externa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rinne.bartshire@sfgov.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rinne.bartshire@sfgov.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rinne.bartshire@sfgov.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7</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DEM</Company>
  <LinksUpToDate>false</LinksUpToDate>
  <CharactersWithSpaces>13647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jmyhre</dc:creator>
  <cp:lastModifiedBy>cbartshi</cp:lastModifiedBy>
  <cp:revision>10</cp:revision>
  <cp:lastPrinted>2014-07-22T20:56:00Z</cp:lastPrinted>
  <dcterms:created xsi:type="dcterms:W3CDTF">2014-07-22T19:05:00Z</dcterms:created>
  <dcterms:modified xsi:type="dcterms:W3CDTF">2014-07-22T21:17:00Z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1064373987</vt:i4>
  </property>
</Properties>
</file>